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53F65">
      <w:pPr>
        <w:tabs>
          <w:tab w:val="left" w:pos="4566"/>
        </w:tabs>
        <w:jc w:val="center"/>
        <w:rPr>
          <w:rFonts w:hint="eastAsia" w:eastAsia="宋体"/>
          <w:b/>
          <w:bCs/>
          <w:sz w:val="38"/>
          <w:szCs w:val="38"/>
          <w:lang w:eastAsia="zh-CN"/>
        </w:rPr>
      </w:pPr>
      <w:r>
        <w:rPr>
          <w:rFonts w:hint="eastAsia" w:eastAsia="宋体"/>
          <w:b/>
          <w:bCs/>
          <w:sz w:val="38"/>
          <w:szCs w:val="38"/>
          <w:lang w:eastAsia="zh-CN"/>
        </w:rPr>
        <w:drawing>
          <wp:inline distT="0" distB="0" distL="114300" distR="114300">
            <wp:extent cx="2671445" cy="4384675"/>
            <wp:effectExtent l="0" t="0" r="0" b="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438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09715">
      <w:pPr>
        <w:tabs>
          <w:tab w:val="left" w:pos="4566"/>
        </w:tabs>
        <w:rPr>
          <w:sz w:val="38"/>
          <w:szCs w:val="3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52797DBC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产品简介</w:t>
      </w:r>
    </w:p>
    <w:p w14:paraId="19D9695E">
      <w:pPr>
        <w:tabs>
          <w:tab w:val="left" w:pos="4566"/>
        </w:tabs>
        <w:ind w:firstLine="480" w:firstLineChars="200"/>
        <w:rPr>
          <w:rFonts w:hint="eastAsia" w:ascii="微软雅黑" w:hAnsi="微软雅黑" w:eastAsia="微软雅黑" w:cs="微软雅黑"/>
          <w:sz w:val="24"/>
        </w:rPr>
      </w:pPr>
      <w:r>
        <w:rPr>
          <w:rFonts w:ascii="微软雅黑" w:hAnsi="微软雅黑" w:eastAsia="微软雅黑" w:cs="微软雅黑"/>
          <w:sz w:val="24"/>
        </w:rPr>
        <w:t>M71Hv</w:t>
      </w:r>
      <w:r>
        <w:rPr>
          <w:rFonts w:hint="eastAsia" w:ascii="微软雅黑" w:hAnsi="微软雅黑" w:eastAsia="微软雅黑" w:cs="微软雅黑"/>
          <w:sz w:val="24"/>
        </w:rPr>
        <w:t>单兵图传是为无人机监控、抓拍、指挥以及</w:t>
      </w:r>
      <w:r>
        <w:rPr>
          <w:rFonts w:ascii="微软雅黑" w:hAnsi="微软雅黑" w:eastAsia="微软雅黑" w:cs="微软雅黑"/>
          <w:sz w:val="24"/>
        </w:rPr>
        <w:t>HDMI</w:t>
      </w:r>
      <w:r>
        <w:rPr>
          <w:rFonts w:hint="eastAsia" w:ascii="微软雅黑" w:hAnsi="微软雅黑" w:eastAsia="微软雅黑" w:cs="微软雅黑"/>
          <w:sz w:val="24"/>
        </w:rPr>
        <w:t>类超高清晰度视频传输开发的一款便携性、高拓展延伸性产品。产品采用一体化工业设计，集成音视频硬件编码、</w:t>
      </w:r>
      <w:r>
        <w:rPr>
          <w:rFonts w:ascii="微软雅黑" w:hAnsi="微软雅黑" w:eastAsia="微软雅黑" w:cs="微软雅黑"/>
          <w:sz w:val="24"/>
        </w:rPr>
        <w:t>5G/4G</w:t>
      </w:r>
      <w:r>
        <w:rPr>
          <w:rFonts w:hint="eastAsia" w:ascii="微软雅黑" w:hAnsi="微软雅黑" w:eastAsia="微软雅黑" w:cs="微软雅黑"/>
          <w:sz w:val="24"/>
        </w:rPr>
        <w:t>网络、</w:t>
      </w:r>
      <w:r>
        <w:rPr>
          <w:rFonts w:ascii="微软雅黑" w:hAnsi="微软雅黑" w:eastAsia="微软雅黑" w:cs="微软雅黑"/>
          <w:sz w:val="24"/>
        </w:rPr>
        <w:t>GPS&amp;</w:t>
      </w:r>
      <w:r>
        <w:rPr>
          <w:rFonts w:hint="eastAsia" w:ascii="微软雅黑" w:hAnsi="微软雅黑" w:eastAsia="微软雅黑" w:cs="微软雅黑"/>
          <w:sz w:val="24"/>
        </w:rPr>
        <w:t>北斗、数据存储、锂电池等模块。可通过</w:t>
      </w:r>
      <w:r>
        <w:rPr>
          <w:rFonts w:ascii="微软雅黑" w:hAnsi="微软雅黑" w:eastAsia="微软雅黑" w:cs="微软雅黑"/>
          <w:sz w:val="24"/>
        </w:rPr>
        <w:t>HDMI</w:t>
      </w:r>
      <w:r>
        <w:rPr>
          <w:rFonts w:hint="eastAsia" w:ascii="微软雅黑" w:hAnsi="微软雅黑" w:eastAsia="微软雅黑" w:cs="微软雅黑"/>
          <w:sz w:val="24"/>
        </w:rPr>
        <w:t>接口与无人机、机器人、</w:t>
      </w:r>
      <w:r>
        <w:rPr>
          <w:rFonts w:ascii="微软雅黑" w:hAnsi="微软雅黑" w:eastAsia="微软雅黑" w:cs="微软雅黑"/>
          <w:sz w:val="24"/>
        </w:rPr>
        <w:t>DV</w:t>
      </w:r>
      <w:r>
        <w:rPr>
          <w:rFonts w:hint="eastAsia" w:ascii="微软雅黑" w:hAnsi="微软雅黑" w:eastAsia="微软雅黑" w:cs="微软雅黑"/>
          <w:sz w:val="24"/>
        </w:rPr>
        <w:t>摄像机连接，让管理端远程实时获取作业现场超清视频。其轻便、灵活、功能全面、可靠性高等特点，适合农业灌溉、电力施工、执法、路政、野外摄影等移动监控领域。</w:t>
      </w:r>
    </w:p>
    <w:p w14:paraId="1788CCC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76249FAB">
      <w:pPr>
        <w:numPr>
          <w:ilvl w:val="0"/>
          <w:numId w:val="1"/>
        </w:numPr>
        <w:tabs>
          <w:tab w:val="left" w:pos="284"/>
        </w:tabs>
        <w:ind w:right="-149" w:rightChars="-71"/>
        <w:rPr>
          <w:rFonts w:hint="eastAsia" w:ascii="微软雅黑" w:hAnsi="微软雅黑" w:eastAsia="微软雅黑" w:cs="微软雅黑"/>
          <w:sz w:val="24"/>
        </w:rPr>
      </w:pPr>
      <w:r>
        <w:rPr>
          <w:rFonts w:ascii="微软雅黑" w:hAnsi="微软雅黑" w:eastAsia="微软雅黑" w:cs="微软雅黑"/>
          <w:sz w:val="24"/>
        </w:rPr>
        <w:t>IP65</w:t>
      </w:r>
      <w:r>
        <w:rPr>
          <w:rFonts w:hint="eastAsia" w:ascii="微软雅黑" w:hAnsi="微软雅黑" w:eastAsia="微软雅黑" w:cs="微软雅黑"/>
          <w:sz w:val="24"/>
        </w:rPr>
        <w:t>防护等级，适用各种复杂环境</w:t>
      </w:r>
    </w:p>
    <w:p w14:paraId="760E57DB">
      <w:pPr>
        <w:numPr>
          <w:ilvl w:val="0"/>
          <w:numId w:val="1"/>
        </w:num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视频编码</w:t>
      </w:r>
      <w:r>
        <w:rPr>
          <w:rFonts w:ascii="微软雅黑" w:hAnsi="微软雅黑" w:eastAsia="微软雅黑" w:cs="微软雅黑"/>
          <w:sz w:val="24"/>
        </w:rPr>
        <w:t>H.265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H.264</w:t>
      </w:r>
      <w:r>
        <w:rPr>
          <w:rFonts w:hint="eastAsia" w:ascii="微软雅黑" w:hAnsi="微软雅黑" w:eastAsia="微软雅黑" w:cs="微软雅黑"/>
          <w:sz w:val="24"/>
        </w:rPr>
        <w:t>可选</w:t>
      </w:r>
    </w:p>
    <w:p w14:paraId="1F4D6CC3">
      <w:pPr>
        <w:numPr>
          <w:ilvl w:val="0"/>
          <w:numId w:val="1"/>
        </w:num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</w:t>
      </w:r>
      <w:r>
        <w:rPr>
          <w:rFonts w:ascii="微软雅黑" w:hAnsi="微软雅黑" w:eastAsia="微软雅黑" w:cs="微软雅黑"/>
          <w:sz w:val="24"/>
        </w:rPr>
        <w:t>5G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4G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WIFI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GPS</w:t>
      </w:r>
      <w:r>
        <w:rPr>
          <w:rFonts w:hint="eastAsia" w:ascii="微软雅黑" w:hAnsi="微软雅黑" w:eastAsia="微软雅黑" w:cs="微软雅黑"/>
          <w:sz w:val="24"/>
        </w:rPr>
        <w:t>功能模块</w:t>
      </w:r>
    </w:p>
    <w:p w14:paraId="78524695">
      <w:pPr>
        <w:numPr>
          <w:ilvl w:val="0"/>
          <w:numId w:val="1"/>
        </w:num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支持一张</w:t>
      </w:r>
      <w:r>
        <w:rPr>
          <w:rFonts w:ascii="微软雅黑" w:hAnsi="微软雅黑" w:eastAsia="微软雅黑" w:cs="微软雅黑"/>
          <w:sz w:val="24"/>
        </w:rPr>
        <w:t>MicroSD(TF)</w:t>
      </w:r>
      <w:r>
        <w:rPr>
          <w:rFonts w:hint="eastAsia" w:ascii="微软雅黑" w:hAnsi="微软雅黑" w:eastAsia="微软雅黑" w:cs="微软雅黑"/>
          <w:sz w:val="24"/>
        </w:rPr>
        <w:t>卡存储</w:t>
      </w:r>
    </w:p>
    <w:p w14:paraId="076AC8DB">
      <w:pPr>
        <w:numPr>
          <w:ilvl w:val="0"/>
          <w:numId w:val="1"/>
        </w:num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内置锂电池可持续工作</w:t>
      </w:r>
      <w:r>
        <w:rPr>
          <w:rFonts w:ascii="微软雅黑" w:hAnsi="微软雅黑" w:eastAsia="微软雅黑" w:cs="微软雅黑"/>
          <w:sz w:val="24"/>
        </w:rPr>
        <w:t>10</w:t>
      </w:r>
      <w:r>
        <w:rPr>
          <w:rFonts w:hint="eastAsia" w:ascii="微软雅黑" w:hAnsi="微软雅黑" w:eastAsia="微软雅黑" w:cs="微软雅黑"/>
          <w:sz w:val="24"/>
        </w:rPr>
        <w:t>小时</w:t>
      </w:r>
    </w:p>
    <w:p w14:paraId="26A81D73">
      <w:pPr>
        <w:numPr>
          <w:ilvl w:val="0"/>
          <w:numId w:val="1"/>
        </w:num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支持双向对讲、集群对讲；</w:t>
      </w:r>
    </w:p>
    <w:p w14:paraId="1A7E9ED8">
      <w:pPr>
        <w:numPr>
          <w:ilvl w:val="0"/>
          <w:numId w:val="1"/>
        </w:num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自带抗强光状态显示屏</w:t>
      </w:r>
    </w:p>
    <w:p w14:paraId="06A084B0">
      <w:pPr>
        <w:numPr>
          <w:ilvl w:val="0"/>
          <w:numId w:val="1"/>
        </w:num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自带</w:t>
      </w:r>
      <w:r>
        <w:rPr>
          <w:rFonts w:ascii="微软雅黑" w:hAnsi="微软雅黑" w:eastAsia="微软雅黑" w:cs="微软雅黑"/>
          <w:sz w:val="24"/>
        </w:rPr>
        <w:t>TYPE-C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Mini HDMI</w:t>
      </w:r>
      <w:r>
        <w:rPr>
          <w:rFonts w:hint="eastAsia" w:ascii="微软雅黑" w:hAnsi="微软雅黑" w:eastAsia="微软雅黑" w:cs="微软雅黑"/>
          <w:sz w:val="24"/>
        </w:rPr>
        <w:t>等接口</w:t>
      </w:r>
    </w:p>
    <w:p w14:paraId="570EFA99">
      <w:pPr>
        <w:numPr>
          <w:ilvl w:val="0"/>
          <w:numId w:val="1"/>
        </w:num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高拓展性</w:t>
      </w:r>
    </w:p>
    <w:p w14:paraId="2F9A9BD7">
      <w:pPr>
        <w:tabs>
          <w:tab w:val="left" w:pos="284"/>
        </w:tabs>
        <w:rPr>
          <w:rFonts w:hint="eastAsia" w:ascii="微软雅黑" w:hAnsi="微软雅黑" w:eastAsia="微软雅黑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27A79E26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442"/>
        <w:gridCol w:w="5403"/>
      </w:tblGrid>
      <w:tr w14:paraId="041F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70" w:type="pct"/>
            <w:gridSpan w:val="2"/>
            <w:shd w:val="clear" w:color="auto" w:fill="E7E6E6"/>
            <w:vAlign w:val="center"/>
          </w:tcPr>
          <w:p w14:paraId="646AE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529" w:type="pct"/>
            <w:shd w:val="clear" w:color="auto" w:fill="E7E6E6"/>
            <w:vAlign w:val="center"/>
          </w:tcPr>
          <w:p w14:paraId="7401C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参数说明</w:t>
            </w:r>
          </w:p>
        </w:tc>
      </w:tr>
      <w:tr w14:paraId="6999D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3A3EA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音视频输入</w:t>
            </w:r>
          </w:p>
        </w:tc>
        <w:tc>
          <w:tcPr>
            <w:tcW w:w="1142" w:type="pct"/>
            <w:vAlign w:val="center"/>
          </w:tcPr>
          <w:p w14:paraId="1158E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AHD</w:t>
            </w:r>
            <w:r>
              <w:rPr>
                <w:rFonts w:hint="eastAsia" w:ascii="宋体" w:hAnsi="宋体" w:cs="宋体"/>
                <w:sz w:val="20"/>
                <w:szCs w:val="20"/>
              </w:rPr>
              <w:t>输入</w:t>
            </w:r>
          </w:p>
        </w:tc>
        <w:tc>
          <w:tcPr>
            <w:tcW w:w="2529" w:type="pct"/>
            <w:vAlign w:val="center"/>
          </w:tcPr>
          <w:p w14:paraId="1A41C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1路</w:t>
            </w:r>
          </w:p>
        </w:tc>
      </w:tr>
      <w:tr w14:paraId="667CE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5602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573AE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HDMI输入</w:t>
            </w:r>
          </w:p>
        </w:tc>
        <w:tc>
          <w:tcPr>
            <w:tcW w:w="2529" w:type="pct"/>
            <w:vAlign w:val="center"/>
          </w:tcPr>
          <w:p w14:paraId="64AAB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1路</w:t>
            </w:r>
          </w:p>
        </w:tc>
      </w:tr>
      <w:tr w14:paraId="725A7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1DFCD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5D940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音频输入</w:t>
            </w:r>
          </w:p>
        </w:tc>
        <w:tc>
          <w:tcPr>
            <w:tcW w:w="2529" w:type="pct"/>
            <w:vAlign w:val="center"/>
          </w:tcPr>
          <w:p w14:paraId="12DAE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路（蓝牙）</w:t>
            </w:r>
          </w:p>
        </w:tc>
      </w:tr>
      <w:tr w14:paraId="246D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318D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6302E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有线MIC</w:t>
            </w:r>
          </w:p>
        </w:tc>
        <w:tc>
          <w:tcPr>
            <w:tcW w:w="2529" w:type="pct"/>
            <w:vAlign w:val="center"/>
          </w:tcPr>
          <w:p w14:paraId="09960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</w:p>
        </w:tc>
      </w:tr>
      <w:tr w14:paraId="2F37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129C9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音频输出</w:t>
            </w:r>
          </w:p>
        </w:tc>
        <w:tc>
          <w:tcPr>
            <w:tcW w:w="1142" w:type="pct"/>
            <w:vAlign w:val="center"/>
          </w:tcPr>
          <w:p w14:paraId="1B5C0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语音输出</w:t>
            </w:r>
          </w:p>
        </w:tc>
        <w:tc>
          <w:tcPr>
            <w:tcW w:w="2529" w:type="pct"/>
            <w:vAlign w:val="center"/>
          </w:tcPr>
          <w:p w14:paraId="34294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</w:rPr>
              <w:t>路（蓝牙）</w:t>
            </w:r>
          </w:p>
        </w:tc>
      </w:tr>
      <w:tr w14:paraId="0E40D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752F8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26E82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有线耳机</w:t>
            </w:r>
          </w:p>
        </w:tc>
        <w:tc>
          <w:tcPr>
            <w:tcW w:w="2529" w:type="pct"/>
            <w:vAlign w:val="center"/>
          </w:tcPr>
          <w:p w14:paraId="0D95C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</w:p>
        </w:tc>
      </w:tr>
      <w:tr w14:paraId="6ADC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10B03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音视频参数编码</w:t>
            </w:r>
          </w:p>
        </w:tc>
        <w:tc>
          <w:tcPr>
            <w:tcW w:w="1142" w:type="pct"/>
            <w:vAlign w:val="center"/>
          </w:tcPr>
          <w:p w14:paraId="5351D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视频编码</w:t>
            </w:r>
          </w:p>
        </w:tc>
        <w:tc>
          <w:tcPr>
            <w:tcW w:w="2529" w:type="pct"/>
            <w:vAlign w:val="center"/>
          </w:tcPr>
          <w:p w14:paraId="06F7C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H.264/H.265</w:t>
            </w:r>
          </w:p>
        </w:tc>
      </w:tr>
      <w:tr w14:paraId="5A560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2557F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3A93E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视频分辨率</w:t>
            </w:r>
          </w:p>
        </w:tc>
        <w:tc>
          <w:tcPr>
            <w:tcW w:w="2529" w:type="pct"/>
            <w:vAlign w:val="center"/>
          </w:tcPr>
          <w:p w14:paraId="5739A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1080P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ascii="宋体" w:hAnsi="宋体" w:cs="宋体"/>
                <w:sz w:val="20"/>
                <w:szCs w:val="20"/>
              </w:rPr>
              <w:t>720P</w:t>
            </w:r>
          </w:p>
        </w:tc>
      </w:tr>
      <w:tr w14:paraId="32AB7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30668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68D97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音频编码</w:t>
            </w:r>
          </w:p>
        </w:tc>
        <w:tc>
          <w:tcPr>
            <w:tcW w:w="2529" w:type="pct"/>
            <w:vAlign w:val="center"/>
          </w:tcPr>
          <w:p w14:paraId="79404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G711A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ascii="宋体" w:hAnsi="宋体" w:cs="宋体"/>
                <w:sz w:val="20"/>
                <w:szCs w:val="20"/>
              </w:rPr>
              <w:t>G711U</w:t>
            </w:r>
          </w:p>
        </w:tc>
      </w:tr>
      <w:tr w14:paraId="36FC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Align w:val="center"/>
          </w:tcPr>
          <w:p w14:paraId="767B7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存储空间</w:t>
            </w:r>
          </w:p>
        </w:tc>
        <w:tc>
          <w:tcPr>
            <w:tcW w:w="1142" w:type="pct"/>
            <w:vAlign w:val="center"/>
          </w:tcPr>
          <w:p w14:paraId="7889B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TF</w:t>
            </w:r>
            <w:r>
              <w:rPr>
                <w:rFonts w:hint="eastAsia" w:ascii="宋体" w:hAnsi="宋体" w:cs="宋体"/>
                <w:sz w:val="20"/>
                <w:szCs w:val="20"/>
              </w:rPr>
              <w:t>卡</w:t>
            </w:r>
          </w:p>
        </w:tc>
        <w:tc>
          <w:tcPr>
            <w:tcW w:w="2529" w:type="pct"/>
            <w:vAlign w:val="center"/>
          </w:tcPr>
          <w:p w14:paraId="56813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1张，最大1T</w:t>
            </w:r>
          </w:p>
        </w:tc>
      </w:tr>
      <w:tr w14:paraId="319C2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12B3D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无线网络</w:t>
            </w:r>
          </w:p>
        </w:tc>
        <w:tc>
          <w:tcPr>
            <w:tcW w:w="1142" w:type="pct"/>
            <w:vAlign w:val="center"/>
          </w:tcPr>
          <w:p w14:paraId="18F71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5G/4G</w:t>
            </w:r>
            <w:r>
              <w:rPr>
                <w:rFonts w:hint="eastAsia" w:ascii="宋体" w:hAnsi="宋体" w:cs="宋体"/>
                <w:sz w:val="20"/>
                <w:szCs w:val="20"/>
              </w:rPr>
              <w:t>无线</w:t>
            </w:r>
          </w:p>
        </w:tc>
        <w:tc>
          <w:tcPr>
            <w:tcW w:w="2529" w:type="pct"/>
            <w:vAlign w:val="center"/>
          </w:tcPr>
          <w:p w14:paraId="59BA1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z w:val="20"/>
                <w:szCs w:val="20"/>
              </w:rPr>
              <w:t>张</w:t>
            </w:r>
            <w:r>
              <w:rPr>
                <w:rFonts w:ascii="宋体" w:hAnsi="宋体" w:cs="宋体"/>
                <w:sz w:val="20"/>
                <w:szCs w:val="20"/>
              </w:rPr>
              <w:t>SIM</w:t>
            </w:r>
            <w:r>
              <w:rPr>
                <w:rFonts w:hint="eastAsia" w:ascii="宋体" w:hAnsi="宋体" w:cs="宋体"/>
                <w:sz w:val="20"/>
                <w:szCs w:val="20"/>
              </w:rPr>
              <w:t>卡</w:t>
            </w:r>
          </w:p>
          <w:p w14:paraId="52877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</w:rPr>
              <w:t>自带</w:t>
            </w:r>
            <w:r>
              <w:rPr>
                <w:rFonts w:ascii="宋体" w:hAnsi="宋体" w:cs="宋体"/>
                <w:sz w:val="20"/>
                <w:szCs w:val="20"/>
              </w:rPr>
              <w:t>5G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ascii="宋体" w:hAnsi="宋体" w:cs="宋体"/>
                <w:sz w:val="20"/>
                <w:szCs w:val="20"/>
              </w:rPr>
              <w:t>4G</w:t>
            </w:r>
            <w:r>
              <w:rPr>
                <w:rFonts w:hint="eastAsia" w:ascii="宋体" w:hAnsi="宋体" w:cs="宋体"/>
                <w:sz w:val="20"/>
                <w:szCs w:val="20"/>
              </w:rPr>
              <w:t>接入口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支持1.4G专网）</w:t>
            </w:r>
          </w:p>
        </w:tc>
      </w:tr>
      <w:tr w14:paraId="28B7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4FCB0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3BF9B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WIFI</w:t>
            </w:r>
          </w:p>
        </w:tc>
        <w:tc>
          <w:tcPr>
            <w:tcW w:w="2529" w:type="pct"/>
            <w:vAlign w:val="center"/>
          </w:tcPr>
          <w:p w14:paraId="75DFE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WiFi Client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ascii="宋体" w:hAnsi="宋体" w:cs="宋体"/>
                <w:sz w:val="20"/>
                <w:szCs w:val="20"/>
              </w:rPr>
              <w:t xml:space="preserve">WiFi </w:t>
            </w:r>
            <w:r>
              <w:rPr>
                <w:rFonts w:hint="eastAsia" w:ascii="宋体" w:hAnsi="宋体" w:cs="宋体"/>
                <w:sz w:val="20"/>
                <w:szCs w:val="20"/>
              </w:rPr>
              <w:t>热点</w:t>
            </w:r>
          </w:p>
        </w:tc>
      </w:tr>
      <w:tr w14:paraId="0A2E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Align w:val="center"/>
          </w:tcPr>
          <w:p w14:paraId="22C5E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定位方式</w:t>
            </w:r>
          </w:p>
        </w:tc>
        <w:tc>
          <w:tcPr>
            <w:tcW w:w="1142" w:type="pct"/>
            <w:vAlign w:val="center"/>
          </w:tcPr>
          <w:p w14:paraId="1E07F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北斗</w:t>
            </w:r>
            <w:r>
              <w:rPr>
                <w:rFonts w:ascii="宋体" w:hAnsi="宋体" w:cs="宋体"/>
                <w:sz w:val="20"/>
                <w:szCs w:val="20"/>
              </w:rPr>
              <w:t>/GPS</w:t>
            </w:r>
          </w:p>
        </w:tc>
        <w:tc>
          <w:tcPr>
            <w:tcW w:w="2529" w:type="pct"/>
            <w:vAlign w:val="center"/>
          </w:tcPr>
          <w:p w14:paraId="33ACE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支持，可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混合定位</w:t>
            </w:r>
          </w:p>
        </w:tc>
      </w:tr>
      <w:tr w14:paraId="28ED2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2F10E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电源</w:t>
            </w:r>
          </w:p>
        </w:tc>
        <w:tc>
          <w:tcPr>
            <w:tcW w:w="1142" w:type="pct"/>
            <w:vAlign w:val="center"/>
          </w:tcPr>
          <w:p w14:paraId="36120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电池容量</w:t>
            </w:r>
          </w:p>
        </w:tc>
        <w:tc>
          <w:tcPr>
            <w:tcW w:w="2529" w:type="pct"/>
            <w:vAlign w:val="center"/>
          </w:tcPr>
          <w:p w14:paraId="6DE29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 xml:space="preserve">7.4v 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60</w:t>
            </w:r>
            <w:r>
              <w:rPr>
                <w:rFonts w:ascii="宋体" w:hAnsi="宋体" w:cs="宋体"/>
                <w:sz w:val="20"/>
                <w:szCs w:val="20"/>
              </w:rPr>
              <w:t>00mAh</w:t>
            </w:r>
            <w:r>
              <w:rPr>
                <w:rFonts w:hint="eastAsia" w:ascii="宋体" w:hAnsi="宋体" w:cs="宋体"/>
                <w:sz w:val="20"/>
                <w:szCs w:val="20"/>
              </w:rPr>
              <w:t>锂电池组</w:t>
            </w:r>
          </w:p>
        </w:tc>
      </w:tr>
      <w:tr w14:paraId="585E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2E042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6F589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电源管理</w:t>
            </w:r>
          </w:p>
        </w:tc>
        <w:tc>
          <w:tcPr>
            <w:tcW w:w="2529" w:type="pct"/>
            <w:vAlign w:val="center"/>
          </w:tcPr>
          <w:p w14:paraId="34DB3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按键开关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0"/>
                <w:szCs w:val="20"/>
              </w:rPr>
              <w:t>自动屏保</w:t>
            </w:r>
          </w:p>
        </w:tc>
      </w:tr>
      <w:tr w14:paraId="35F1B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3673F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18E2C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sz w:val="20"/>
                <w:szCs w:val="20"/>
                <w:lang w:val="en-US" w:eastAsia="zh-CN"/>
              </w:rPr>
              <w:t>Type-C充电</w:t>
            </w:r>
          </w:p>
        </w:tc>
        <w:tc>
          <w:tcPr>
            <w:tcW w:w="2529" w:type="pct"/>
            <w:vAlign w:val="center"/>
          </w:tcPr>
          <w:p w14:paraId="4F70D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  <w:r>
              <w:rPr>
                <w:rFonts w:hint="eastAsia" w:ascii="宋体" w:hAnsi="宋体" w:cs="宋体"/>
                <w:sz w:val="20"/>
                <w:szCs w:val="20"/>
              </w:rPr>
              <w:t>（电流</w:t>
            </w:r>
            <w:r>
              <w:rPr>
                <w:rFonts w:ascii="宋体" w:hAnsi="宋体" w:cs="宋体"/>
                <w:sz w:val="20"/>
                <w:szCs w:val="20"/>
              </w:rPr>
              <w:t>&gt;2A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</w:tc>
      </w:tr>
      <w:tr w14:paraId="1DA4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7295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69FE7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磁吸式充电</w:t>
            </w:r>
          </w:p>
        </w:tc>
        <w:tc>
          <w:tcPr>
            <w:tcW w:w="2529" w:type="pct"/>
            <w:vAlign w:val="center"/>
          </w:tcPr>
          <w:p w14:paraId="2F9B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</w:p>
        </w:tc>
      </w:tr>
      <w:tr w14:paraId="45F6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14286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屏幕</w:t>
            </w:r>
          </w:p>
        </w:tc>
        <w:tc>
          <w:tcPr>
            <w:tcW w:w="1142" w:type="pct"/>
            <w:vAlign w:val="center"/>
          </w:tcPr>
          <w:p w14:paraId="6D997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OLED</w:t>
            </w:r>
            <w:r>
              <w:rPr>
                <w:rFonts w:hint="eastAsia" w:ascii="宋体" w:hAnsi="宋体" w:cs="宋体"/>
                <w:sz w:val="20"/>
                <w:szCs w:val="20"/>
              </w:rPr>
              <w:t>屏</w:t>
            </w:r>
          </w:p>
        </w:tc>
        <w:tc>
          <w:tcPr>
            <w:tcW w:w="2529" w:type="pct"/>
            <w:vAlign w:val="center"/>
          </w:tcPr>
          <w:p w14:paraId="32F04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1.54</w:t>
            </w:r>
            <w:r>
              <w:rPr>
                <w:rFonts w:hint="eastAsia" w:ascii="宋体" w:hAnsi="宋体" w:cs="宋体"/>
                <w:sz w:val="20"/>
                <w:szCs w:val="20"/>
              </w:rPr>
              <w:t>寸</w:t>
            </w:r>
          </w:p>
        </w:tc>
      </w:tr>
      <w:tr w14:paraId="26A3F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24A92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520FA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显示</w:t>
            </w:r>
          </w:p>
        </w:tc>
        <w:tc>
          <w:tcPr>
            <w:tcW w:w="2529" w:type="pct"/>
            <w:vAlign w:val="center"/>
          </w:tcPr>
          <w:p w14:paraId="74530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12项状态</w:t>
            </w:r>
          </w:p>
        </w:tc>
      </w:tr>
      <w:tr w14:paraId="5094A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Align w:val="center"/>
          </w:tcPr>
          <w:p w14:paraId="22090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功能</w:t>
            </w:r>
            <w:r>
              <w:rPr>
                <w:rFonts w:hint="eastAsia" w:ascii="宋体" w:hAnsi="宋体" w:cs="宋体"/>
                <w:sz w:val="20"/>
                <w:szCs w:val="20"/>
              </w:rPr>
              <w:t>按键</w:t>
            </w:r>
          </w:p>
        </w:tc>
        <w:tc>
          <w:tcPr>
            <w:tcW w:w="1142" w:type="pct"/>
            <w:vAlign w:val="center"/>
          </w:tcPr>
          <w:p w14:paraId="4E6F8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报警按键</w:t>
            </w:r>
          </w:p>
        </w:tc>
        <w:tc>
          <w:tcPr>
            <w:tcW w:w="2529" w:type="pct"/>
            <w:vAlign w:val="center"/>
          </w:tcPr>
          <w:p w14:paraId="26F2E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1个</w:t>
            </w:r>
          </w:p>
        </w:tc>
      </w:tr>
      <w:tr w14:paraId="3B5B8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71B69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接口</w:t>
            </w:r>
          </w:p>
        </w:tc>
        <w:tc>
          <w:tcPr>
            <w:tcW w:w="1142" w:type="pct"/>
            <w:vAlign w:val="center"/>
          </w:tcPr>
          <w:p w14:paraId="04EF7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外接AHD</w:t>
            </w:r>
          </w:p>
        </w:tc>
        <w:tc>
          <w:tcPr>
            <w:tcW w:w="2529" w:type="pct"/>
            <w:vAlign w:val="center"/>
          </w:tcPr>
          <w:p w14:paraId="70F67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1个（</w:t>
            </w:r>
            <w:r>
              <w:rPr>
                <w:rFonts w:ascii="宋体" w:hAnsi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cs="宋体"/>
                <w:sz w:val="20"/>
                <w:szCs w:val="20"/>
              </w:rPr>
              <w:t>芯</w:t>
            </w:r>
            <w:r>
              <w:rPr>
                <w:rFonts w:ascii="宋体" w:hAnsi="宋体" w:cs="宋体"/>
                <w:sz w:val="20"/>
                <w:szCs w:val="20"/>
              </w:rPr>
              <w:t>M6</w:t>
            </w:r>
            <w:r>
              <w:rPr>
                <w:rFonts w:hint="eastAsia" w:ascii="宋体" w:hAnsi="宋体" w:cs="宋体"/>
                <w:sz w:val="20"/>
                <w:szCs w:val="20"/>
              </w:rPr>
              <w:t>航空头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</w:p>
        </w:tc>
      </w:tr>
      <w:tr w14:paraId="7E4CD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4091F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3B97B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TYPE-C</w:t>
            </w:r>
          </w:p>
        </w:tc>
        <w:tc>
          <w:tcPr>
            <w:tcW w:w="2529" w:type="pct"/>
            <w:vAlign w:val="center"/>
          </w:tcPr>
          <w:p w14:paraId="46C7E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充电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sz w:val="20"/>
                <w:szCs w:val="20"/>
              </w:rPr>
              <w:t>网口</w:t>
            </w:r>
          </w:p>
        </w:tc>
      </w:tr>
      <w:tr w14:paraId="15469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63DF6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sz w:val="22"/>
                <w:szCs w:val="28"/>
              </w:rPr>
            </w:pPr>
          </w:p>
        </w:tc>
        <w:tc>
          <w:tcPr>
            <w:tcW w:w="1142" w:type="pct"/>
            <w:vAlign w:val="center"/>
          </w:tcPr>
          <w:p w14:paraId="0B8BC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Mini </w:t>
            </w:r>
            <w:r>
              <w:rPr>
                <w:rFonts w:ascii="宋体" w:hAnsi="宋体" w:cs="宋体"/>
                <w:sz w:val="20"/>
                <w:szCs w:val="20"/>
              </w:rPr>
              <w:t>HDMI</w:t>
            </w:r>
          </w:p>
        </w:tc>
        <w:tc>
          <w:tcPr>
            <w:tcW w:w="2529" w:type="pct"/>
            <w:vAlign w:val="center"/>
          </w:tcPr>
          <w:p w14:paraId="0BAA0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1个</w:t>
            </w:r>
          </w:p>
        </w:tc>
      </w:tr>
      <w:tr w14:paraId="28B0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09474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物理规格</w:t>
            </w:r>
          </w:p>
        </w:tc>
        <w:tc>
          <w:tcPr>
            <w:tcW w:w="1142" w:type="pct"/>
            <w:vAlign w:val="center"/>
          </w:tcPr>
          <w:p w14:paraId="0F441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尺寸</w:t>
            </w:r>
          </w:p>
        </w:tc>
        <w:tc>
          <w:tcPr>
            <w:tcW w:w="2529" w:type="pct"/>
            <w:vAlign w:val="center"/>
          </w:tcPr>
          <w:p w14:paraId="38268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149mm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L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sz w:val="20"/>
                <w:szCs w:val="20"/>
              </w:rPr>
              <w:t>*98.1mm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W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sz w:val="20"/>
                <w:szCs w:val="20"/>
              </w:rPr>
              <w:t>*42.6mm</w:t>
            </w:r>
            <w:r>
              <w:rPr>
                <w:rFonts w:hint="eastAsia" w:ascii="宋体" w:hAnsi="宋体" w:cs="宋体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sz w:val="20"/>
                <w:szCs w:val="20"/>
              </w:rPr>
              <w:t>H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</w:p>
          <w:p w14:paraId="4159A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（不含天线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、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0"/>
                <w:szCs w:val="20"/>
              </w:rPr>
              <w:t>背夹）</w:t>
            </w:r>
          </w:p>
        </w:tc>
      </w:tr>
      <w:tr w14:paraId="74CCF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2918C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374D8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重量</w:t>
            </w:r>
          </w:p>
        </w:tc>
        <w:tc>
          <w:tcPr>
            <w:tcW w:w="2529" w:type="pct"/>
            <w:vAlign w:val="center"/>
          </w:tcPr>
          <w:p w14:paraId="3459D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裸机</w:t>
            </w:r>
            <w:r>
              <w:rPr>
                <w:rFonts w:ascii="宋体" w:hAnsi="宋体" w:cs="宋体"/>
                <w:sz w:val="20"/>
                <w:szCs w:val="20"/>
              </w:rPr>
              <w:t>0.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74</w:t>
            </w:r>
            <w:r>
              <w:rPr>
                <w:rFonts w:ascii="宋体" w:hAnsi="宋体" w:cs="宋体"/>
                <w:sz w:val="20"/>
                <w:szCs w:val="20"/>
              </w:rPr>
              <w:t>kg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上下浮动5%）</w:t>
            </w:r>
          </w:p>
        </w:tc>
      </w:tr>
      <w:tr w14:paraId="601D2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7666B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工作环境</w:t>
            </w:r>
          </w:p>
        </w:tc>
        <w:tc>
          <w:tcPr>
            <w:tcW w:w="1142" w:type="pct"/>
            <w:vAlign w:val="center"/>
          </w:tcPr>
          <w:p w14:paraId="5E3A4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工作温度</w:t>
            </w:r>
          </w:p>
        </w:tc>
        <w:tc>
          <w:tcPr>
            <w:tcW w:w="2529" w:type="pct"/>
            <w:vAlign w:val="center"/>
          </w:tcPr>
          <w:p w14:paraId="7DFCA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-20</w:t>
            </w:r>
            <w:r>
              <w:rPr>
                <w:rFonts w:hint="eastAsia" w:ascii="MS Mincho" w:hAnsi="MS Mincho" w:eastAsia="MS Mincho" w:cs="MS Mincho"/>
                <w:sz w:val="20"/>
                <w:szCs w:val="20"/>
              </w:rPr>
              <w:t>〜</w:t>
            </w:r>
            <w:r>
              <w:rPr>
                <w:rFonts w:ascii="宋体" w:hAnsi="宋体" w:cs="宋体"/>
                <w:sz w:val="20"/>
                <w:szCs w:val="20"/>
              </w:rPr>
              <w:t>+6</w:t>
            </w:r>
            <w:r>
              <w:rPr>
                <w:rFonts w:ascii="宋体" w:cs="宋体"/>
                <w:sz w:val="20"/>
                <w:szCs w:val="20"/>
              </w:rPr>
              <w:t>0</w:t>
            </w:r>
            <w:r>
              <w:rPr>
                <w:rFonts w:hint="eastAsia" w:ascii="宋体" w:hAnsi="宋体" w:cs="宋体"/>
                <w:sz w:val="20"/>
                <w:szCs w:val="20"/>
              </w:rPr>
              <w:t>℃</w:t>
            </w:r>
          </w:p>
        </w:tc>
      </w:tr>
      <w:tr w14:paraId="4FB9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9CE1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1142" w:type="pct"/>
            <w:vAlign w:val="center"/>
          </w:tcPr>
          <w:p w14:paraId="532FA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工作湿度</w:t>
            </w:r>
          </w:p>
        </w:tc>
        <w:tc>
          <w:tcPr>
            <w:tcW w:w="2529" w:type="pct"/>
            <w:vAlign w:val="center"/>
          </w:tcPr>
          <w:p w14:paraId="657B8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8%</w:t>
            </w:r>
            <w:r>
              <w:rPr>
                <w:rFonts w:hint="eastAsia" w:ascii="MS Mincho" w:hAnsi="MS Mincho" w:eastAsia="MS Mincho" w:cs="MS Mincho"/>
                <w:sz w:val="20"/>
                <w:szCs w:val="20"/>
              </w:rPr>
              <w:t>〜</w:t>
            </w:r>
            <w:r>
              <w:rPr>
                <w:rFonts w:ascii="宋体" w:hAnsi="宋体" w:cs="宋体"/>
                <w:sz w:val="20"/>
                <w:szCs w:val="20"/>
              </w:rPr>
              <w:t>90%</w:t>
            </w:r>
            <w:r>
              <w:rPr>
                <w:rFonts w:hint="eastAsia" w:ascii="宋体" w:hAnsi="宋体" w:cs="宋体"/>
                <w:sz w:val="20"/>
                <w:szCs w:val="20"/>
              </w:rPr>
              <w:t>（无凝结）</w:t>
            </w:r>
          </w:p>
        </w:tc>
      </w:tr>
      <w:tr w14:paraId="2D45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restart"/>
            <w:vAlign w:val="center"/>
          </w:tcPr>
          <w:p w14:paraId="2764C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其他</w:t>
            </w:r>
          </w:p>
        </w:tc>
        <w:tc>
          <w:tcPr>
            <w:tcW w:w="1142" w:type="pct"/>
            <w:vAlign w:val="center"/>
          </w:tcPr>
          <w:p w14:paraId="5FE3B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远程控制</w:t>
            </w:r>
          </w:p>
        </w:tc>
        <w:tc>
          <w:tcPr>
            <w:tcW w:w="2529" w:type="pct"/>
            <w:vAlign w:val="center"/>
          </w:tcPr>
          <w:p w14:paraId="3F334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PC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、</w:t>
            </w:r>
            <w:r>
              <w:rPr>
                <w:rFonts w:ascii="宋体" w:hAnsi="宋体" w:cs="宋体"/>
                <w:sz w:val="20"/>
                <w:szCs w:val="20"/>
              </w:rPr>
              <w:t>APP</w:t>
            </w:r>
            <w:r>
              <w:rPr>
                <w:rFonts w:hint="eastAsia" w:ascii="宋体" w:hAnsi="宋体" w:cs="宋体"/>
                <w:sz w:val="20"/>
                <w:szCs w:val="20"/>
              </w:rPr>
              <w:t>端</w:t>
            </w:r>
          </w:p>
        </w:tc>
      </w:tr>
      <w:tr w14:paraId="5782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27" w:type="pct"/>
            <w:vMerge w:val="continue"/>
            <w:vAlign w:val="center"/>
          </w:tcPr>
          <w:p w14:paraId="5A64C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</w:p>
        </w:tc>
        <w:tc>
          <w:tcPr>
            <w:tcW w:w="2442" w:type="dxa"/>
            <w:vAlign w:val="center"/>
          </w:tcPr>
          <w:p w14:paraId="6634A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支持协议</w:t>
            </w:r>
          </w:p>
        </w:tc>
        <w:tc>
          <w:tcPr>
            <w:tcW w:w="5403" w:type="dxa"/>
            <w:vAlign w:val="center"/>
          </w:tcPr>
          <w:p w14:paraId="0DCEF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GB28181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私有协议</w:t>
            </w:r>
          </w:p>
        </w:tc>
      </w:tr>
    </w:tbl>
    <w:p w14:paraId="5E698FB2">
      <w:pPr>
        <w:jc w:val="left"/>
        <w:rPr>
          <w:b/>
          <w:bCs/>
          <w:sz w:val="28"/>
          <w:szCs w:val="28"/>
        </w:rPr>
      </w:pPr>
    </w:p>
    <w:p w14:paraId="4CE1C045">
      <w:pPr>
        <w:jc w:val="left"/>
        <w:rPr>
          <w:rFonts w:hint="eastAsia"/>
          <w:b/>
          <w:bCs/>
          <w:sz w:val="28"/>
          <w:szCs w:val="28"/>
        </w:rPr>
      </w:pPr>
    </w:p>
    <w:p w14:paraId="6DEB5997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E5CEB70">
      <w:pPr>
        <w:jc w:val="left"/>
        <w:rPr>
          <w:rFonts w:hint="eastAsia"/>
          <w:sz w:val="38"/>
          <w:szCs w:val="38"/>
        </w:rPr>
      </w:pPr>
      <w:r>
        <w:rPr>
          <w:rFonts w:hint="eastAsia"/>
          <w:b/>
          <w:bCs/>
          <w:sz w:val="28"/>
          <w:szCs w:val="28"/>
        </w:rPr>
        <w:t>产品尺寸</w:t>
      </w:r>
    </w:p>
    <w:p w14:paraId="5DC10100">
      <w:pPr>
        <w:jc w:val="center"/>
        <w:rPr>
          <w:b/>
          <w:bCs/>
          <w:sz w:val="28"/>
          <w:szCs w:val="28"/>
        </w:rPr>
      </w:pPr>
      <w:r>
        <w:drawing>
          <wp:inline distT="0" distB="0" distL="0" distR="0">
            <wp:extent cx="6292850" cy="4635500"/>
            <wp:effectExtent l="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463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B59BD">
      <w:pPr>
        <w:jc w:val="center"/>
        <w:rPr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3BCFF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5AAEE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09CA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2BDEB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hint="eastAsia" w:ascii="等线" w:hAnsi="等线" w:eastAsia="等线" w:cs="等线"/>
        <w:sz w:val="36"/>
        <w:szCs w:val="36"/>
      </w:rPr>
    </w:pPr>
    <w:r>
      <w:rPr>
        <w:rFonts w:hint="eastAsia" w:ascii="等线" w:hAnsi="等线" w:eastAsia="等线" w:cs="等线"/>
        <w:sz w:val="36"/>
        <w:szCs w:val="36"/>
      </w:rPr>
      <w:t>单兵图传</w:t>
    </w:r>
    <w:r>
      <w:rPr>
        <w:rFonts w:ascii="等线" w:hAnsi="等线" w:eastAsia="等线" w:cs="等线"/>
        <w:sz w:val="36"/>
        <w:szCs w:val="36"/>
      </w:rPr>
      <w:t>-M71Hv</w:t>
    </w:r>
    <w:r>
      <w:rPr>
        <w:rFonts w:ascii="等线" w:hAnsi="等线" w:eastAsia="等线" w:cs="等线"/>
        <w:sz w:val="36"/>
        <w:szCs w:val="36"/>
      </w:rPr>
      <w:tab/>
    </w:r>
    <w:r>
      <w:rPr>
        <w:rFonts w:ascii="等线" w:hAnsi="等线" w:eastAsia="等线" w:cs="等线"/>
        <w:sz w:val="36"/>
        <w:szCs w:val="36"/>
      </w:rPr>
      <w:tab/>
    </w:r>
    <w:r>
      <w:rPr>
        <w:rFonts w:ascii="等线" w:hAnsi="等线" w:eastAsia="等线" w:cs="等线"/>
        <w:sz w:val="36"/>
        <w:szCs w:val="36"/>
      </w:rPr>
      <w:tab/>
    </w:r>
  </w:p>
  <w:p w14:paraId="036CB4F8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C0AD3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xMTNmM2RmNjU0ZTY4ZTM0YWE4ZjZjMTc5OGNkY2YifQ=="/>
  </w:docVars>
  <w:rsids>
    <w:rsidRoot w:val="00356E7B"/>
    <w:rsid w:val="000165AE"/>
    <w:rsid w:val="000175F9"/>
    <w:rsid w:val="000454D5"/>
    <w:rsid w:val="000533BB"/>
    <w:rsid w:val="000602C8"/>
    <w:rsid w:val="00081C85"/>
    <w:rsid w:val="000821DC"/>
    <w:rsid w:val="00094803"/>
    <w:rsid w:val="00096A04"/>
    <w:rsid w:val="000B32FF"/>
    <w:rsid w:val="000D1029"/>
    <w:rsid w:val="000D15BC"/>
    <w:rsid w:val="000E7AD9"/>
    <w:rsid w:val="001133B6"/>
    <w:rsid w:val="00123CAA"/>
    <w:rsid w:val="00146950"/>
    <w:rsid w:val="00156559"/>
    <w:rsid w:val="0016065B"/>
    <w:rsid w:val="0016457A"/>
    <w:rsid w:val="0017238C"/>
    <w:rsid w:val="00174053"/>
    <w:rsid w:val="00174A6C"/>
    <w:rsid w:val="001900C1"/>
    <w:rsid w:val="001B003C"/>
    <w:rsid w:val="001D2288"/>
    <w:rsid w:val="001D790E"/>
    <w:rsid w:val="001E2F8B"/>
    <w:rsid w:val="001E3764"/>
    <w:rsid w:val="00202295"/>
    <w:rsid w:val="00217ADA"/>
    <w:rsid w:val="002204FA"/>
    <w:rsid w:val="00223357"/>
    <w:rsid w:val="00226FDB"/>
    <w:rsid w:val="00237C92"/>
    <w:rsid w:val="00242A90"/>
    <w:rsid w:val="002508BF"/>
    <w:rsid w:val="002806EA"/>
    <w:rsid w:val="00285830"/>
    <w:rsid w:val="002B05E9"/>
    <w:rsid w:val="002B6AD4"/>
    <w:rsid w:val="002C054A"/>
    <w:rsid w:val="002C2E15"/>
    <w:rsid w:val="002F1B7D"/>
    <w:rsid w:val="002F520F"/>
    <w:rsid w:val="00303B9D"/>
    <w:rsid w:val="00356E7B"/>
    <w:rsid w:val="00371889"/>
    <w:rsid w:val="003758D8"/>
    <w:rsid w:val="00375B89"/>
    <w:rsid w:val="003978B0"/>
    <w:rsid w:val="003A236B"/>
    <w:rsid w:val="003A5D3F"/>
    <w:rsid w:val="003B3C56"/>
    <w:rsid w:val="003B5679"/>
    <w:rsid w:val="003B58B3"/>
    <w:rsid w:val="003C2918"/>
    <w:rsid w:val="003E1010"/>
    <w:rsid w:val="003E480A"/>
    <w:rsid w:val="003E5D9F"/>
    <w:rsid w:val="003F3B73"/>
    <w:rsid w:val="00403048"/>
    <w:rsid w:val="00452608"/>
    <w:rsid w:val="00454499"/>
    <w:rsid w:val="00481DD8"/>
    <w:rsid w:val="004969A8"/>
    <w:rsid w:val="00497BC8"/>
    <w:rsid w:val="004A5616"/>
    <w:rsid w:val="004A76EA"/>
    <w:rsid w:val="004B72A7"/>
    <w:rsid w:val="004B7797"/>
    <w:rsid w:val="004C54F0"/>
    <w:rsid w:val="004E4C28"/>
    <w:rsid w:val="004F14C8"/>
    <w:rsid w:val="004F1DF9"/>
    <w:rsid w:val="004F737A"/>
    <w:rsid w:val="00506735"/>
    <w:rsid w:val="0052336D"/>
    <w:rsid w:val="00525322"/>
    <w:rsid w:val="00530929"/>
    <w:rsid w:val="00565B89"/>
    <w:rsid w:val="0058134F"/>
    <w:rsid w:val="005A64B0"/>
    <w:rsid w:val="005B04C2"/>
    <w:rsid w:val="005C4D44"/>
    <w:rsid w:val="005E5617"/>
    <w:rsid w:val="005F1ABB"/>
    <w:rsid w:val="005F1F34"/>
    <w:rsid w:val="00603BAD"/>
    <w:rsid w:val="006140D6"/>
    <w:rsid w:val="00643E50"/>
    <w:rsid w:val="006534D5"/>
    <w:rsid w:val="00654314"/>
    <w:rsid w:val="00662617"/>
    <w:rsid w:val="00666A46"/>
    <w:rsid w:val="00697069"/>
    <w:rsid w:val="006B069A"/>
    <w:rsid w:val="006B5A9B"/>
    <w:rsid w:val="006B5BC1"/>
    <w:rsid w:val="006C09A9"/>
    <w:rsid w:val="006D1415"/>
    <w:rsid w:val="006E0428"/>
    <w:rsid w:val="006E51B9"/>
    <w:rsid w:val="006F7368"/>
    <w:rsid w:val="00701E8C"/>
    <w:rsid w:val="0070453A"/>
    <w:rsid w:val="00706905"/>
    <w:rsid w:val="0070774F"/>
    <w:rsid w:val="0072413C"/>
    <w:rsid w:val="00725C6D"/>
    <w:rsid w:val="00737C1E"/>
    <w:rsid w:val="007516F2"/>
    <w:rsid w:val="00765B40"/>
    <w:rsid w:val="00770BBB"/>
    <w:rsid w:val="00775EA2"/>
    <w:rsid w:val="007769D0"/>
    <w:rsid w:val="00786E70"/>
    <w:rsid w:val="00792177"/>
    <w:rsid w:val="00794959"/>
    <w:rsid w:val="007A4A16"/>
    <w:rsid w:val="007B0DBA"/>
    <w:rsid w:val="007B2903"/>
    <w:rsid w:val="007C2807"/>
    <w:rsid w:val="007D10F0"/>
    <w:rsid w:val="007D6999"/>
    <w:rsid w:val="007E0DF5"/>
    <w:rsid w:val="007F69D3"/>
    <w:rsid w:val="008043F1"/>
    <w:rsid w:val="00813486"/>
    <w:rsid w:val="008344F3"/>
    <w:rsid w:val="008357AC"/>
    <w:rsid w:val="008368DF"/>
    <w:rsid w:val="008513C2"/>
    <w:rsid w:val="00857567"/>
    <w:rsid w:val="00865162"/>
    <w:rsid w:val="008717FA"/>
    <w:rsid w:val="008804C5"/>
    <w:rsid w:val="008974EE"/>
    <w:rsid w:val="008A5A1D"/>
    <w:rsid w:val="008A5FEA"/>
    <w:rsid w:val="008D2D46"/>
    <w:rsid w:val="008F2004"/>
    <w:rsid w:val="008F5F3F"/>
    <w:rsid w:val="00903FCE"/>
    <w:rsid w:val="00911668"/>
    <w:rsid w:val="00911892"/>
    <w:rsid w:val="00924145"/>
    <w:rsid w:val="0092417F"/>
    <w:rsid w:val="009347CC"/>
    <w:rsid w:val="009351D7"/>
    <w:rsid w:val="0093783F"/>
    <w:rsid w:val="00945C8B"/>
    <w:rsid w:val="00945EAF"/>
    <w:rsid w:val="009551BE"/>
    <w:rsid w:val="009625DB"/>
    <w:rsid w:val="00964D8F"/>
    <w:rsid w:val="00967A45"/>
    <w:rsid w:val="009761F2"/>
    <w:rsid w:val="00990B94"/>
    <w:rsid w:val="009A04E6"/>
    <w:rsid w:val="009A2FA0"/>
    <w:rsid w:val="009B349E"/>
    <w:rsid w:val="009C63EB"/>
    <w:rsid w:val="009C6464"/>
    <w:rsid w:val="009D4272"/>
    <w:rsid w:val="009E6BFB"/>
    <w:rsid w:val="009F3BCE"/>
    <w:rsid w:val="00A017B4"/>
    <w:rsid w:val="00A045B4"/>
    <w:rsid w:val="00A06276"/>
    <w:rsid w:val="00A14F6F"/>
    <w:rsid w:val="00A15A25"/>
    <w:rsid w:val="00A23744"/>
    <w:rsid w:val="00A23F53"/>
    <w:rsid w:val="00A359C4"/>
    <w:rsid w:val="00A624F4"/>
    <w:rsid w:val="00A71F5F"/>
    <w:rsid w:val="00A729BA"/>
    <w:rsid w:val="00A750D1"/>
    <w:rsid w:val="00A77E1C"/>
    <w:rsid w:val="00A97BF6"/>
    <w:rsid w:val="00AB0247"/>
    <w:rsid w:val="00AB36A6"/>
    <w:rsid w:val="00AC0E48"/>
    <w:rsid w:val="00AC2ACD"/>
    <w:rsid w:val="00AC707C"/>
    <w:rsid w:val="00AD01EF"/>
    <w:rsid w:val="00AE386C"/>
    <w:rsid w:val="00AF647F"/>
    <w:rsid w:val="00B04D25"/>
    <w:rsid w:val="00B32DB0"/>
    <w:rsid w:val="00B47A69"/>
    <w:rsid w:val="00B572C5"/>
    <w:rsid w:val="00B64C01"/>
    <w:rsid w:val="00B814E8"/>
    <w:rsid w:val="00B851C6"/>
    <w:rsid w:val="00B93536"/>
    <w:rsid w:val="00BB3AE5"/>
    <w:rsid w:val="00BC5A8C"/>
    <w:rsid w:val="00BE3864"/>
    <w:rsid w:val="00BF3355"/>
    <w:rsid w:val="00C072B4"/>
    <w:rsid w:val="00C07F8A"/>
    <w:rsid w:val="00C46334"/>
    <w:rsid w:val="00C4651E"/>
    <w:rsid w:val="00C51871"/>
    <w:rsid w:val="00C57B66"/>
    <w:rsid w:val="00C6444A"/>
    <w:rsid w:val="00C72781"/>
    <w:rsid w:val="00C769DD"/>
    <w:rsid w:val="00C90B3A"/>
    <w:rsid w:val="00C93857"/>
    <w:rsid w:val="00CB0023"/>
    <w:rsid w:val="00CC4A1B"/>
    <w:rsid w:val="00CC4B77"/>
    <w:rsid w:val="00CC5F35"/>
    <w:rsid w:val="00CE0CE2"/>
    <w:rsid w:val="00D00B2D"/>
    <w:rsid w:val="00D15C1E"/>
    <w:rsid w:val="00D178BF"/>
    <w:rsid w:val="00D36673"/>
    <w:rsid w:val="00D431E0"/>
    <w:rsid w:val="00D44A6E"/>
    <w:rsid w:val="00D55200"/>
    <w:rsid w:val="00D55C71"/>
    <w:rsid w:val="00D6434D"/>
    <w:rsid w:val="00D97CA0"/>
    <w:rsid w:val="00DE126E"/>
    <w:rsid w:val="00DE3838"/>
    <w:rsid w:val="00E21268"/>
    <w:rsid w:val="00E23075"/>
    <w:rsid w:val="00E31141"/>
    <w:rsid w:val="00E31B9D"/>
    <w:rsid w:val="00E715A1"/>
    <w:rsid w:val="00E91CB5"/>
    <w:rsid w:val="00E9690D"/>
    <w:rsid w:val="00EB10C9"/>
    <w:rsid w:val="00ED14F7"/>
    <w:rsid w:val="00EE4D15"/>
    <w:rsid w:val="00EF65D1"/>
    <w:rsid w:val="00F10C2D"/>
    <w:rsid w:val="00F239E0"/>
    <w:rsid w:val="00F32B0E"/>
    <w:rsid w:val="00F34B15"/>
    <w:rsid w:val="00F34D35"/>
    <w:rsid w:val="00F430BF"/>
    <w:rsid w:val="00F54852"/>
    <w:rsid w:val="00F61BD6"/>
    <w:rsid w:val="00F65BC5"/>
    <w:rsid w:val="00F66374"/>
    <w:rsid w:val="00F84190"/>
    <w:rsid w:val="00FA0A8F"/>
    <w:rsid w:val="00FA4BD6"/>
    <w:rsid w:val="00FB0436"/>
    <w:rsid w:val="00FB0636"/>
    <w:rsid w:val="00FB3E95"/>
    <w:rsid w:val="00FD155D"/>
    <w:rsid w:val="00FE4C4F"/>
    <w:rsid w:val="00FF0D27"/>
    <w:rsid w:val="00FF70D8"/>
    <w:rsid w:val="00FF7CD2"/>
    <w:rsid w:val="0111358F"/>
    <w:rsid w:val="01E54333"/>
    <w:rsid w:val="03917D01"/>
    <w:rsid w:val="04057E7E"/>
    <w:rsid w:val="05291F66"/>
    <w:rsid w:val="06293758"/>
    <w:rsid w:val="07BB1426"/>
    <w:rsid w:val="083A21E1"/>
    <w:rsid w:val="0973627E"/>
    <w:rsid w:val="09967A33"/>
    <w:rsid w:val="0A771B99"/>
    <w:rsid w:val="0AA22F10"/>
    <w:rsid w:val="0AED5DC4"/>
    <w:rsid w:val="0E0B3772"/>
    <w:rsid w:val="0E0D7668"/>
    <w:rsid w:val="0E450938"/>
    <w:rsid w:val="0E893CFC"/>
    <w:rsid w:val="10007F15"/>
    <w:rsid w:val="105F72B8"/>
    <w:rsid w:val="114419FB"/>
    <w:rsid w:val="11C63812"/>
    <w:rsid w:val="13B9148C"/>
    <w:rsid w:val="14200447"/>
    <w:rsid w:val="15983246"/>
    <w:rsid w:val="160B14A8"/>
    <w:rsid w:val="16597BE0"/>
    <w:rsid w:val="1676634E"/>
    <w:rsid w:val="16992370"/>
    <w:rsid w:val="16A731F6"/>
    <w:rsid w:val="16E53EDE"/>
    <w:rsid w:val="17090EBE"/>
    <w:rsid w:val="171952CF"/>
    <w:rsid w:val="171E4694"/>
    <w:rsid w:val="17236198"/>
    <w:rsid w:val="18E43275"/>
    <w:rsid w:val="19AC607D"/>
    <w:rsid w:val="19E1246A"/>
    <w:rsid w:val="1A142DA9"/>
    <w:rsid w:val="1A253F8B"/>
    <w:rsid w:val="1B11519E"/>
    <w:rsid w:val="1BA965D2"/>
    <w:rsid w:val="1CAF51DC"/>
    <w:rsid w:val="1CB77EE3"/>
    <w:rsid w:val="1CCD4C51"/>
    <w:rsid w:val="1DE742BD"/>
    <w:rsid w:val="1E025426"/>
    <w:rsid w:val="1F2B48C1"/>
    <w:rsid w:val="21A6183D"/>
    <w:rsid w:val="233E6D67"/>
    <w:rsid w:val="23572EB3"/>
    <w:rsid w:val="236311C3"/>
    <w:rsid w:val="2569148A"/>
    <w:rsid w:val="25C83D9F"/>
    <w:rsid w:val="283D4BAC"/>
    <w:rsid w:val="28F3730E"/>
    <w:rsid w:val="297E1A2A"/>
    <w:rsid w:val="2AE8528D"/>
    <w:rsid w:val="2BAE7598"/>
    <w:rsid w:val="2C0957D2"/>
    <w:rsid w:val="2C0B2E20"/>
    <w:rsid w:val="2E067549"/>
    <w:rsid w:val="2EB864A5"/>
    <w:rsid w:val="2EDB2067"/>
    <w:rsid w:val="2F8741CD"/>
    <w:rsid w:val="30CC7E7D"/>
    <w:rsid w:val="3175445A"/>
    <w:rsid w:val="319F72E8"/>
    <w:rsid w:val="322F3801"/>
    <w:rsid w:val="3257470B"/>
    <w:rsid w:val="32A25098"/>
    <w:rsid w:val="33D73179"/>
    <w:rsid w:val="34D01869"/>
    <w:rsid w:val="34F87471"/>
    <w:rsid w:val="354718D2"/>
    <w:rsid w:val="36932AEE"/>
    <w:rsid w:val="377C3B86"/>
    <w:rsid w:val="37E37B77"/>
    <w:rsid w:val="386F1CA1"/>
    <w:rsid w:val="38CC5E43"/>
    <w:rsid w:val="39706AEF"/>
    <w:rsid w:val="39FF3270"/>
    <w:rsid w:val="3AE97A67"/>
    <w:rsid w:val="3B1002CB"/>
    <w:rsid w:val="3B934B2B"/>
    <w:rsid w:val="3BF97025"/>
    <w:rsid w:val="3C0D6901"/>
    <w:rsid w:val="3C2E2AAE"/>
    <w:rsid w:val="3CB83EEF"/>
    <w:rsid w:val="3CBF6BE2"/>
    <w:rsid w:val="3CFB4F03"/>
    <w:rsid w:val="3D0550A8"/>
    <w:rsid w:val="3D0A1093"/>
    <w:rsid w:val="3D3B3C1C"/>
    <w:rsid w:val="3E022864"/>
    <w:rsid w:val="3E0D2BA2"/>
    <w:rsid w:val="3EFD139B"/>
    <w:rsid w:val="3F494EEA"/>
    <w:rsid w:val="3F7D4A4F"/>
    <w:rsid w:val="403947C2"/>
    <w:rsid w:val="4115658C"/>
    <w:rsid w:val="41174B0C"/>
    <w:rsid w:val="41681BD6"/>
    <w:rsid w:val="416B62FB"/>
    <w:rsid w:val="41D93C06"/>
    <w:rsid w:val="433C2E80"/>
    <w:rsid w:val="43E268C5"/>
    <w:rsid w:val="44B9624D"/>
    <w:rsid w:val="44EF30D8"/>
    <w:rsid w:val="45362E35"/>
    <w:rsid w:val="45A65C23"/>
    <w:rsid w:val="4678372C"/>
    <w:rsid w:val="471C0529"/>
    <w:rsid w:val="471E2059"/>
    <w:rsid w:val="47612E72"/>
    <w:rsid w:val="478C564C"/>
    <w:rsid w:val="48FA020D"/>
    <w:rsid w:val="4A692B7B"/>
    <w:rsid w:val="4A7E71B5"/>
    <w:rsid w:val="4BEA34DC"/>
    <w:rsid w:val="4C3B396E"/>
    <w:rsid w:val="4C793B3F"/>
    <w:rsid w:val="4D0B791A"/>
    <w:rsid w:val="4D1E253D"/>
    <w:rsid w:val="4E094000"/>
    <w:rsid w:val="4E257948"/>
    <w:rsid w:val="4E7365F4"/>
    <w:rsid w:val="4E80045D"/>
    <w:rsid w:val="4F4F0B87"/>
    <w:rsid w:val="4F6939F7"/>
    <w:rsid w:val="50254FCD"/>
    <w:rsid w:val="51533CB2"/>
    <w:rsid w:val="51727016"/>
    <w:rsid w:val="51E62975"/>
    <w:rsid w:val="52054B76"/>
    <w:rsid w:val="52757F0A"/>
    <w:rsid w:val="529A44A7"/>
    <w:rsid w:val="52B96984"/>
    <w:rsid w:val="52E951B5"/>
    <w:rsid w:val="53050228"/>
    <w:rsid w:val="546F0FFD"/>
    <w:rsid w:val="548A76AF"/>
    <w:rsid w:val="564D02E4"/>
    <w:rsid w:val="56D21B98"/>
    <w:rsid w:val="576A6D11"/>
    <w:rsid w:val="587C4919"/>
    <w:rsid w:val="58AF248F"/>
    <w:rsid w:val="58CB74D0"/>
    <w:rsid w:val="59D106B8"/>
    <w:rsid w:val="5A6B47D3"/>
    <w:rsid w:val="5AC66EF1"/>
    <w:rsid w:val="5AC96E56"/>
    <w:rsid w:val="5C875D4D"/>
    <w:rsid w:val="5D0979D0"/>
    <w:rsid w:val="5EF063A5"/>
    <w:rsid w:val="5F0C2645"/>
    <w:rsid w:val="5F113AF8"/>
    <w:rsid w:val="5F5404ED"/>
    <w:rsid w:val="613123EF"/>
    <w:rsid w:val="618E5D50"/>
    <w:rsid w:val="62057C97"/>
    <w:rsid w:val="62285CA6"/>
    <w:rsid w:val="62E55080"/>
    <w:rsid w:val="63174673"/>
    <w:rsid w:val="63904A9C"/>
    <w:rsid w:val="63BF4119"/>
    <w:rsid w:val="6579778F"/>
    <w:rsid w:val="659146A9"/>
    <w:rsid w:val="67956D9E"/>
    <w:rsid w:val="6B1819BC"/>
    <w:rsid w:val="6C5E738C"/>
    <w:rsid w:val="6C7B1E99"/>
    <w:rsid w:val="6CB430FF"/>
    <w:rsid w:val="6CEB3DE6"/>
    <w:rsid w:val="6D0F0738"/>
    <w:rsid w:val="6DA01608"/>
    <w:rsid w:val="6EBB6C64"/>
    <w:rsid w:val="701D0FD7"/>
    <w:rsid w:val="7037619A"/>
    <w:rsid w:val="70760F97"/>
    <w:rsid w:val="71A12D58"/>
    <w:rsid w:val="721469FD"/>
    <w:rsid w:val="729B64A6"/>
    <w:rsid w:val="729D0937"/>
    <w:rsid w:val="72AA1D98"/>
    <w:rsid w:val="72B61E99"/>
    <w:rsid w:val="72CC3CDC"/>
    <w:rsid w:val="733A5EE9"/>
    <w:rsid w:val="73C4656C"/>
    <w:rsid w:val="73EE091A"/>
    <w:rsid w:val="745945B2"/>
    <w:rsid w:val="74EE48E9"/>
    <w:rsid w:val="757C0194"/>
    <w:rsid w:val="762813CA"/>
    <w:rsid w:val="770730DF"/>
    <w:rsid w:val="77C53838"/>
    <w:rsid w:val="77DC2176"/>
    <w:rsid w:val="782146A6"/>
    <w:rsid w:val="78D26525"/>
    <w:rsid w:val="791264C4"/>
    <w:rsid w:val="79E63D12"/>
    <w:rsid w:val="7A390BFB"/>
    <w:rsid w:val="7A5C0273"/>
    <w:rsid w:val="7B8B0E2B"/>
    <w:rsid w:val="7BFE742B"/>
    <w:rsid w:val="7DC25F83"/>
    <w:rsid w:val="7DFE20C3"/>
    <w:rsid w:val="7E091A49"/>
    <w:rsid w:val="7E2A2D86"/>
    <w:rsid w:val="7E5C4566"/>
    <w:rsid w:val="7FC06EBD"/>
    <w:rsid w:val="7FCB55CD"/>
    <w:rsid w:val="7FE1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uiPriority="99" w:name="Balloon Text"/>
    <w:lsdException w:qFormat="1" w:unhideWhenUsed="0" w:uiPriority="99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semiHidden/>
    <w:qFormat/>
    <w:locked/>
    <w:uiPriority w:val="99"/>
    <w:rPr>
      <w:rFonts w:ascii="Calibri" w:hAnsi="Calibri"/>
      <w:sz w:val="18"/>
    </w:rPr>
  </w:style>
  <w:style w:type="character" w:customStyle="1" w:styleId="8">
    <w:name w:val="页眉 字符"/>
    <w:link w:val="3"/>
    <w:semiHidden/>
    <w:qFormat/>
    <w:locked/>
    <w:uiPriority w:val="99"/>
    <w:rPr>
      <w:rFonts w:ascii="Calibri" w:hAnsi="Calibri"/>
      <w:sz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613</Words>
  <Characters>815</Characters>
  <Lines>8</Lines>
  <Paragraphs>2</Paragraphs>
  <TotalTime>0</TotalTime>
  <ScaleCrop>false</ScaleCrop>
  <LinksUpToDate>false</LinksUpToDate>
  <CharactersWithSpaces>820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2024-07-17T10:29:00Z</dcterms:created>
  <dc:creator>86136</dc:creator>
  <cp:lastModifiedBy>笑炎</cp:lastModifiedBy>
  <cp:lastPrinted>2024-07-17T08:21:00Z</cp:lastPrinted>
  <dcterms:modified xsi:type="dcterms:W3CDTF">2025-04-09T02:03:30Z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D3D0B50D2D7A4A75BDB91355447B4B33_13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