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FAA37">
      <w:pPr>
        <w:tabs>
          <w:tab w:val="left" w:pos="4566"/>
        </w:tabs>
        <w:rPr>
          <w:b/>
          <w:bCs/>
          <w:sz w:val="38"/>
          <w:szCs w:val="38"/>
        </w:rPr>
      </w:pPr>
    </w:p>
    <w:p w14:paraId="1429C0A5">
      <w:pPr>
        <w:tabs>
          <w:tab w:val="left" w:pos="4566"/>
        </w:tabs>
        <w:jc w:val="center"/>
        <w:rPr>
          <w:rFonts w:hint="eastAsia" w:eastAsia="宋体"/>
          <w:b/>
          <w:bCs/>
          <w:sz w:val="38"/>
          <w:szCs w:val="38"/>
          <w:lang w:eastAsia="zh-CN"/>
        </w:rPr>
      </w:pPr>
      <w:r>
        <w:rPr>
          <w:rFonts w:hint="eastAsia" w:eastAsia="宋体"/>
          <w:b/>
          <w:bCs/>
          <w:sz w:val="38"/>
          <w:szCs w:val="38"/>
          <w:lang w:eastAsia="zh-CN"/>
        </w:rPr>
        <w:pict>
          <v:shape id="_x0000_i1025" o:spt="75" alt="04-M15Hv侧视整体" type="#_x0000_t75" style="height:310.7pt;width:499.3pt;" filled="f" o:preferrelative="t" stroked="f" coordsize="21600,21600">
            <v:path/>
            <v:fill on="f" focussize="0,0"/>
            <v:stroke on="f"/>
            <v:imagedata r:id="rId9" o:title="04-M15Hv侧视整体"/>
            <o:lock v:ext="edit" aspectratio="t"/>
            <w10:wrap type="none"/>
            <w10:anchorlock/>
          </v:shape>
        </w:pict>
      </w:r>
    </w:p>
    <w:p w14:paraId="22577615">
      <w:pPr>
        <w:tabs>
          <w:tab w:val="left" w:pos="4566"/>
        </w:tabs>
        <w:jc w:val="center"/>
        <w:rPr>
          <w:sz w:val="38"/>
          <w:szCs w:val="38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7F59027C">
      <w:pPr>
        <w:jc w:val="left"/>
        <w:rPr>
          <w:b/>
          <w:bCs/>
          <w:sz w:val="28"/>
          <w:szCs w:val="28"/>
        </w:rPr>
      </w:pPr>
    </w:p>
    <w:p w14:paraId="03F44A00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产品简介</w:t>
      </w:r>
    </w:p>
    <w:p w14:paraId="24A86236">
      <w:pPr>
        <w:tabs>
          <w:tab w:val="left" w:pos="4566"/>
        </w:tabs>
        <w:ind w:firstLine="480" w:firstLineChars="200"/>
        <w:rPr>
          <w:rFonts w:ascii="微软雅黑" w:hAnsi="微软雅黑" w:eastAsia="微软雅黑" w:cs="微软雅黑"/>
          <w:sz w:val="24"/>
        </w:rPr>
      </w:pPr>
      <w:r>
        <w:rPr>
          <w:rFonts w:ascii="微软雅黑" w:hAnsi="微软雅黑" w:eastAsia="微软雅黑" w:cs="微软雅黑"/>
          <w:sz w:val="24"/>
        </w:rPr>
        <w:t>M15Hv</w:t>
      </w:r>
      <w:r>
        <w:rPr>
          <w:rFonts w:hint="eastAsia" w:ascii="微软雅黑" w:hAnsi="微软雅黑" w:eastAsia="微软雅黑" w:cs="微软雅黑"/>
          <w:sz w:val="24"/>
        </w:rPr>
        <w:t>是专为车载视频监控、远程视频监控开发的一款高性能、高拓展延伸的产品，融合</w:t>
      </w:r>
      <w:r>
        <w:rPr>
          <w:rFonts w:ascii="微软雅黑" w:hAnsi="微软雅黑" w:eastAsia="微软雅黑" w:cs="微软雅黑"/>
          <w:sz w:val="24"/>
        </w:rPr>
        <w:t>IT</w:t>
      </w:r>
      <w:r>
        <w:rPr>
          <w:rFonts w:hint="eastAsia" w:ascii="微软雅黑" w:hAnsi="微软雅黑" w:eastAsia="微软雅黑" w:cs="微软雅黑"/>
          <w:sz w:val="24"/>
        </w:rPr>
        <w:t>尖端领域</w:t>
      </w:r>
      <w:r>
        <w:rPr>
          <w:rFonts w:ascii="微软雅黑" w:hAnsi="微软雅黑" w:eastAsia="微软雅黑" w:cs="微软雅黑"/>
          <w:sz w:val="24"/>
        </w:rPr>
        <w:t>H.264/H.265</w:t>
      </w:r>
      <w:r>
        <w:rPr>
          <w:rFonts w:hint="eastAsia" w:ascii="微软雅黑" w:hAnsi="微软雅黑" w:eastAsia="微软雅黑" w:cs="微软雅黑"/>
          <w:sz w:val="24"/>
        </w:rPr>
        <w:t>视频压缩</w:t>
      </w:r>
      <w:r>
        <w:rPr>
          <w:rFonts w:ascii="微软雅黑" w:hAnsi="微软雅黑" w:eastAsia="微软雅黑" w:cs="微软雅黑"/>
          <w:sz w:val="24"/>
        </w:rPr>
        <w:t>/</w:t>
      </w:r>
      <w:r>
        <w:rPr>
          <w:rFonts w:hint="eastAsia" w:ascii="微软雅黑" w:hAnsi="微软雅黑" w:eastAsia="微软雅黑" w:cs="微软雅黑"/>
          <w:sz w:val="24"/>
        </w:rPr>
        <w:t>解压缩、</w:t>
      </w:r>
      <w:r>
        <w:rPr>
          <w:rFonts w:ascii="微软雅黑" w:hAnsi="微软雅黑" w:eastAsia="微软雅黑" w:cs="微软雅黑"/>
          <w:sz w:val="24"/>
        </w:rPr>
        <w:t>4G</w:t>
      </w:r>
      <w:r>
        <w:rPr>
          <w:rFonts w:hint="eastAsia" w:ascii="微软雅黑" w:hAnsi="微软雅黑" w:eastAsia="微软雅黑" w:cs="微软雅黑"/>
          <w:sz w:val="24"/>
        </w:rPr>
        <w:t>网络、</w:t>
      </w:r>
      <w:r>
        <w:rPr>
          <w:rFonts w:ascii="微软雅黑" w:hAnsi="微软雅黑" w:eastAsia="微软雅黑" w:cs="微软雅黑"/>
          <w:sz w:val="24"/>
        </w:rPr>
        <w:t>GPS/BD</w:t>
      </w:r>
      <w:r>
        <w:rPr>
          <w:rFonts w:hint="eastAsia" w:ascii="微软雅黑" w:hAnsi="微软雅黑" w:eastAsia="微软雅黑" w:cs="微软雅黑"/>
          <w:sz w:val="24"/>
        </w:rPr>
        <w:t>定位等技术。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M</w:t>
      </w:r>
      <w:r>
        <w:rPr>
          <w:rFonts w:ascii="微软雅黑" w:hAnsi="微软雅黑" w:eastAsia="微软雅黑" w:cs="微软雅黑"/>
          <w:sz w:val="24"/>
        </w:rPr>
        <w:t>15Hv</w:t>
      </w:r>
      <w:r>
        <w:rPr>
          <w:rFonts w:hint="eastAsia" w:ascii="微软雅黑" w:hAnsi="微软雅黑" w:eastAsia="微软雅黑" w:cs="微软雅黑"/>
          <w:sz w:val="24"/>
        </w:rPr>
        <w:t>结构紧密、外观大气、安装使用方便，是一款轻量级应用的基础级产品，适合公安警察、金融押运、长途客运、路政巡查等汽车移动监控领域。</w:t>
      </w:r>
    </w:p>
    <w:p w14:paraId="30B68160">
      <w:pPr>
        <w:jc w:val="left"/>
        <w:rPr>
          <w:b/>
          <w:bCs/>
          <w:sz w:val="28"/>
          <w:szCs w:val="28"/>
        </w:rPr>
      </w:pPr>
    </w:p>
    <w:p w14:paraId="3745B802">
      <w:pPr>
        <w:jc w:val="left"/>
        <w:rPr>
          <w:b/>
          <w:bCs/>
          <w:sz w:val="28"/>
          <w:szCs w:val="28"/>
        </w:rPr>
      </w:pPr>
    </w:p>
    <w:p w14:paraId="599A6FCC">
      <w:pPr>
        <w:jc w:val="left"/>
        <w:rPr>
          <w:b/>
          <w:bCs/>
          <w:sz w:val="28"/>
          <w:szCs w:val="28"/>
        </w:rPr>
      </w:pPr>
    </w:p>
    <w:p w14:paraId="0DA54130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6F8D7142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车载接口可在复杂环境下可靠稳定运行</w:t>
      </w:r>
    </w:p>
    <w:p w14:paraId="786961CA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视频编码H.265、H.264可选</w:t>
      </w:r>
    </w:p>
    <w:p w14:paraId="06FF273D">
      <w:pPr>
        <w:numPr>
          <w:ilvl w:val="0"/>
          <w:numId w:val="1"/>
        </w:numPr>
        <w:tabs>
          <w:tab w:val="left" w:pos="4566"/>
        </w:tabs>
        <w:ind w:left="420" w:leftChars="0" w:hanging="420" w:firstLineChars="0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  <w:lang w:val="en-US" w:eastAsia="zh-CN"/>
        </w:rPr>
        <w:t>内置</w:t>
      </w:r>
      <w:r>
        <w:rPr>
          <w:rFonts w:hint="eastAsia" w:ascii="微软雅黑" w:hAnsi="微软雅黑" w:eastAsia="微软雅黑" w:cs="微软雅黑"/>
          <w:sz w:val="24"/>
        </w:rPr>
        <w:t>4G、GPS功能模块</w:t>
      </w:r>
    </w:p>
    <w:p w14:paraId="258811E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jc w:val="left"/>
        <w:textAlignment w:val="auto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支持一张</w:t>
      </w:r>
      <w:r>
        <w:rPr>
          <w:rFonts w:ascii="微软雅黑" w:hAnsi="微软雅黑" w:eastAsia="微软雅黑" w:cs="微软雅黑"/>
          <w:sz w:val="24"/>
        </w:rPr>
        <w:t>SD</w:t>
      </w:r>
      <w:r>
        <w:rPr>
          <w:rFonts w:hint="eastAsia" w:ascii="微软雅黑" w:hAnsi="微软雅黑" w:eastAsia="微软雅黑" w:cs="微软雅黑"/>
          <w:sz w:val="24"/>
        </w:rPr>
        <w:t>卡</w:t>
      </w:r>
    </w:p>
    <w:p w14:paraId="6BCAAA52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jc w:val="left"/>
        <w:textAlignment w:val="auto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丰富的外围接口</w:t>
      </w:r>
    </w:p>
    <w:p w14:paraId="3260B0AE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jc w:val="left"/>
        <w:textAlignment w:val="auto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支持外置</w:t>
      </w:r>
      <w:r>
        <w:rPr>
          <w:rFonts w:ascii="微软雅黑" w:hAnsi="微软雅黑" w:eastAsia="微软雅黑" w:cs="微软雅黑"/>
          <w:sz w:val="24"/>
        </w:rPr>
        <w:t>UPS</w:t>
      </w:r>
      <w:r>
        <w:rPr>
          <w:rFonts w:hint="eastAsia" w:ascii="微软雅黑" w:hAnsi="微软雅黑" w:eastAsia="微软雅黑" w:cs="微软雅黑"/>
          <w:sz w:val="24"/>
        </w:rPr>
        <w:t>电池续航</w:t>
      </w:r>
    </w:p>
    <w:p w14:paraId="3609148C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可拓展性高</w:t>
      </w:r>
      <w:r>
        <w:rPr>
          <w:rFonts w:hint="eastAsia" w:ascii="微软雅黑" w:hAnsi="微软雅黑" w:eastAsia="微软雅黑" w:cs="微软雅黑"/>
          <w:sz w:val="24"/>
        </w:rPr>
        <w:br w:type="textWrapping"/>
      </w:r>
    </w:p>
    <w:p w14:paraId="6D33DC34">
      <w:pPr>
        <w:keepNext w:val="0"/>
        <w:keepLines w:val="0"/>
        <w:pageBreakBefore w:val="0"/>
        <w:widowControl w:val="0"/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微软雅黑" w:hAnsi="微软雅黑" w:eastAsia="微软雅黑" w:cs="微软雅黑"/>
          <w:sz w:val="24"/>
        </w:rPr>
      </w:pPr>
    </w:p>
    <w:p w14:paraId="0B7A8488">
      <w:pPr>
        <w:keepNext w:val="0"/>
        <w:keepLines w:val="0"/>
        <w:pageBreakBefore w:val="0"/>
        <w:widowControl w:val="0"/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微软雅黑" w:hAnsi="微软雅黑" w:eastAsia="微软雅黑" w:cs="微软雅黑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1FFBD8C4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4"/>
        <w:tblW w:w="48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3"/>
        <w:gridCol w:w="2823"/>
        <w:gridCol w:w="4607"/>
      </w:tblGrid>
      <w:tr w14:paraId="3F0F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781" w:type="pct"/>
            <w:gridSpan w:val="2"/>
            <w:shd w:val="clear" w:color="auto" w:fill="E7E6E6"/>
            <w:vAlign w:val="center"/>
          </w:tcPr>
          <w:p w14:paraId="304C7F5F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项目</w:t>
            </w:r>
          </w:p>
        </w:tc>
        <w:tc>
          <w:tcPr>
            <w:tcW w:w="2218" w:type="pct"/>
            <w:shd w:val="clear" w:color="auto" w:fill="E7E6E6"/>
            <w:vAlign w:val="center"/>
          </w:tcPr>
          <w:p w14:paraId="0AFE742F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参数说明</w:t>
            </w:r>
          </w:p>
        </w:tc>
      </w:tr>
      <w:tr w14:paraId="17BBA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34894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音视频输入</w:t>
            </w:r>
          </w:p>
        </w:tc>
        <w:tc>
          <w:tcPr>
            <w:tcW w:w="1358" w:type="pct"/>
            <w:vAlign w:val="center"/>
          </w:tcPr>
          <w:p w14:paraId="648AA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AHD</w:t>
            </w:r>
            <w:r>
              <w:rPr>
                <w:rFonts w:hint="eastAsia" w:ascii="宋体" w:hAnsi="宋体" w:cs="宋体"/>
                <w:sz w:val="20"/>
                <w:szCs w:val="20"/>
              </w:rPr>
              <w:t>输入</w:t>
            </w:r>
          </w:p>
        </w:tc>
        <w:tc>
          <w:tcPr>
            <w:tcW w:w="2218" w:type="pct"/>
            <w:vAlign w:val="center"/>
          </w:tcPr>
          <w:p w14:paraId="1EE2233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外接</w:t>
            </w: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*</w:t>
            </w:r>
            <w:r>
              <w:rPr>
                <w:sz w:val="20"/>
                <w:szCs w:val="20"/>
              </w:rPr>
              <w:t>1080P</w:t>
            </w:r>
          </w:p>
        </w:tc>
      </w:tr>
      <w:tr w14:paraId="3914C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034FB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4DEDE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视频标准</w:t>
            </w:r>
          </w:p>
        </w:tc>
        <w:tc>
          <w:tcPr>
            <w:tcW w:w="2218" w:type="pct"/>
            <w:shd w:val="clear" w:color="auto" w:fill="auto"/>
            <w:vAlign w:val="center"/>
          </w:tcPr>
          <w:p w14:paraId="046BC17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30FPS</w:t>
            </w:r>
          </w:p>
        </w:tc>
      </w:tr>
      <w:tr w14:paraId="7A52A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2DBA2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04A27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音频输入</w:t>
            </w:r>
          </w:p>
        </w:tc>
        <w:tc>
          <w:tcPr>
            <w:tcW w:w="2218" w:type="pct"/>
            <w:vAlign w:val="center"/>
          </w:tcPr>
          <w:p w14:paraId="3464A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z w:val="20"/>
                <w:szCs w:val="20"/>
              </w:rPr>
              <w:t>路</w:t>
            </w:r>
          </w:p>
        </w:tc>
      </w:tr>
      <w:tr w14:paraId="18E89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6791D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音视频输出</w:t>
            </w:r>
          </w:p>
        </w:tc>
        <w:tc>
          <w:tcPr>
            <w:tcW w:w="1358" w:type="pct"/>
            <w:vAlign w:val="center"/>
          </w:tcPr>
          <w:p w14:paraId="6E675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CVBS</w:t>
            </w:r>
            <w:r>
              <w:rPr>
                <w:rFonts w:hint="eastAsia" w:ascii="宋体" w:hAnsi="宋体" w:cs="宋体"/>
                <w:sz w:val="20"/>
                <w:szCs w:val="20"/>
              </w:rPr>
              <w:t>输出</w:t>
            </w:r>
          </w:p>
        </w:tc>
        <w:tc>
          <w:tcPr>
            <w:tcW w:w="2218" w:type="pct"/>
            <w:vAlign w:val="center"/>
          </w:tcPr>
          <w:p w14:paraId="058CC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/>
                <w:sz w:val="20"/>
                <w:szCs w:val="20"/>
              </w:rPr>
              <w:t>1</w:t>
            </w:r>
            <w:r>
              <w:rPr>
                <w:rFonts w:hint="eastAsia" w:ascii="宋体" w:hAnsi="宋体"/>
                <w:sz w:val="20"/>
                <w:szCs w:val="20"/>
              </w:rPr>
              <w:t>路</w:t>
            </w:r>
          </w:p>
        </w:tc>
      </w:tr>
      <w:tr w14:paraId="671FF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48C14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37768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VGA输出</w:t>
            </w:r>
          </w:p>
        </w:tc>
        <w:tc>
          <w:tcPr>
            <w:tcW w:w="2218" w:type="pct"/>
            <w:vAlign w:val="center"/>
          </w:tcPr>
          <w:p w14:paraId="7A8DA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en-US" w:eastAsia="zh-CN"/>
              </w:rPr>
              <w:t>1路（选配）</w:t>
            </w:r>
          </w:p>
        </w:tc>
      </w:tr>
      <w:tr w14:paraId="549B1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74541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60F3B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音频输出</w:t>
            </w:r>
          </w:p>
        </w:tc>
        <w:tc>
          <w:tcPr>
            <w:tcW w:w="2218" w:type="pct"/>
            <w:vAlign w:val="center"/>
          </w:tcPr>
          <w:p w14:paraId="6F929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路</w:t>
            </w:r>
          </w:p>
        </w:tc>
      </w:tr>
      <w:tr w14:paraId="55C8B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20AFC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音视频参数编码</w:t>
            </w:r>
          </w:p>
        </w:tc>
        <w:tc>
          <w:tcPr>
            <w:tcW w:w="1358" w:type="pct"/>
            <w:vAlign w:val="center"/>
          </w:tcPr>
          <w:p w14:paraId="52A13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视频编码</w:t>
            </w:r>
          </w:p>
        </w:tc>
        <w:tc>
          <w:tcPr>
            <w:tcW w:w="2218" w:type="pct"/>
            <w:vAlign w:val="center"/>
          </w:tcPr>
          <w:p w14:paraId="51084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H.264/H.265</w:t>
            </w:r>
          </w:p>
        </w:tc>
      </w:tr>
      <w:tr w14:paraId="355B5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03C67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4B614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视频分辨率</w:t>
            </w:r>
          </w:p>
        </w:tc>
        <w:tc>
          <w:tcPr>
            <w:tcW w:w="2218" w:type="pct"/>
            <w:vAlign w:val="center"/>
          </w:tcPr>
          <w:p w14:paraId="6C7E2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1080P/720P/D1</w:t>
            </w:r>
          </w:p>
        </w:tc>
      </w:tr>
      <w:tr w14:paraId="68D98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31240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4C63F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音频编码</w:t>
            </w:r>
          </w:p>
        </w:tc>
        <w:tc>
          <w:tcPr>
            <w:tcW w:w="2218" w:type="pct"/>
            <w:vAlign w:val="center"/>
          </w:tcPr>
          <w:p w14:paraId="7D2B2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G.711A</w:t>
            </w:r>
          </w:p>
        </w:tc>
      </w:tr>
      <w:tr w14:paraId="35B9E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Align w:val="center"/>
          </w:tcPr>
          <w:p w14:paraId="54062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存储空间</w:t>
            </w:r>
          </w:p>
        </w:tc>
        <w:tc>
          <w:tcPr>
            <w:tcW w:w="1358" w:type="pct"/>
            <w:vAlign w:val="center"/>
          </w:tcPr>
          <w:p w14:paraId="1F9A8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SD</w:t>
            </w:r>
            <w:r>
              <w:rPr>
                <w:rFonts w:hint="eastAsia" w:ascii="宋体" w:hAnsi="宋体" w:cs="宋体"/>
                <w:sz w:val="20"/>
                <w:szCs w:val="20"/>
              </w:rPr>
              <w:t>卡</w:t>
            </w:r>
          </w:p>
        </w:tc>
        <w:tc>
          <w:tcPr>
            <w:tcW w:w="2218" w:type="pct"/>
            <w:vAlign w:val="center"/>
          </w:tcPr>
          <w:p w14:paraId="76943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张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最大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1TB</w:t>
            </w:r>
          </w:p>
        </w:tc>
      </w:tr>
      <w:tr w14:paraId="5CF7D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Align w:val="center"/>
          </w:tcPr>
          <w:p w14:paraId="29707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无线网络</w:t>
            </w:r>
          </w:p>
        </w:tc>
        <w:tc>
          <w:tcPr>
            <w:tcW w:w="1358" w:type="pct"/>
            <w:vAlign w:val="center"/>
          </w:tcPr>
          <w:p w14:paraId="52D06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4G</w:t>
            </w:r>
            <w:r>
              <w:rPr>
                <w:rFonts w:hint="eastAsia" w:ascii="宋体" w:hAnsi="宋体" w:cs="宋体"/>
                <w:sz w:val="20"/>
                <w:szCs w:val="20"/>
              </w:rPr>
              <w:t>无线</w:t>
            </w:r>
          </w:p>
        </w:tc>
        <w:tc>
          <w:tcPr>
            <w:tcW w:w="2218" w:type="pct"/>
            <w:vAlign w:val="center"/>
          </w:tcPr>
          <w:p w14:paraId="3E3C3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张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SIM卡</w:t>
            </w:r>
          </w:p>
        </w:tc>
      </w:tr>
      <w:tr w14:paraId="740C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Align w:val="center"/>
          </w:tcPr>
          <w:p w14:paraId="38883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定位方式</w:t>
            </w:r>
          </w:p>
        </w:tc>
        <w:tc>
          <w:tcPr>
            <w:tcW w:w="1358" w:type="pct"/>
            <w:vAlign w:val="center"/>
          </w:tcPr>
          <w:p w14:paraId="05445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北斗</w:t>
            </w:r>
            <w:r>
              <w:rPr>
                <w:rFonts w:ascii="宋体" w:hAnsi="宋体" w:cs="宋体"/>
                <w:sz w:val="20"/>
                <w:szCs w:val="20"/>
              </w:rPr>
              <w:t>/GPS</w:t>
            </w:r>
          </w:p>
        </w:tc>
        <w:tc>
          <w:tcPr>
            <w:tcW w:w="2218" w:type="pct"/>
            <w:vAlign w:val="center"/>
          </w:tcPr>
          <w:p w14:paraId="52902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支持，可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混合定位</w:t>
            </w:r>
          </w:p>
        </w:tc>
      </w:tr>
      <w:tr w14:paraId="1E60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37B76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接口</w:t>
            </w:r>
          </w:p>
        </w:tc>
        <w:tc>
          <w:tcPr>
            <w:tcW w:w="1358" w:type="pct"/>
            <w:vAlign w:val="center"/>
          </w:tcPr>
          <w:p w14:paraId="1BC9D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USB</w:t>
            </w:r>
          </w:p>
        </w:tc>
        <w:tc>
          <w:tcPr>
            <w:tcW w:w="2218" w:type="pct"/>
            <w:vAlign w:val="center"/>
          </w:tcPr>
          <w:p w14:paraId="7EAEB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个</w:t>
            </w:r>
          </w:p>
        </w:tc>
      </w:tr>
      <w:tr w14:paraId="7E8B1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78AF0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2"/>
                <w:szCs w:val="28"/>
              </w:rPr>
            </w:pPr>
          </w:p>
        </w:tc>
        <w:tc>
          <w:tcPr>
            <w:tcW w:w="1358" w:type="pct"/>
            <w:vAlign w:val="center"/>
          </w:tcPr>
          <w:p w14:paraId="617FA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218" w:type="pct"/>
            <w:vAlign w:val="center"/>
          </w:tcPr>
          <w:p w14:paraId="0059F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1组</w:t>
            </w:r>
          </w:p>
        </w:tc>
      </w:tr>
      <w:tr w14:paraId="7996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78C70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2"/>
                <w:szCs w:val="28"/>
              </w:rPr>
            </w:pPr>
          </w:p>
        </w:tc>
        <w:tc>
          <w:tcPr>
            <w:tcW w:w="1358" w:type="pct"/>
            <w:vAlign w:val="center"/>
          </w:tcPr>
          <w:p w14:paraId="69DE2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sz w:val="20"/>
                <w:szCs w:val="20"/>
                <w:lang w:val="en-US" w:eastAsia="zh-CN"/>
              </w:rPr>
              <w:t>RS485</w:t>
            </w:r>
          </w:p>
        </w:tc>
        <w:tc>
          <w:tcPr>
            <w:tcW w:w="2218" w:type="pct"/>
            <w:vAlign w:val="center"/>
          </w:tcPr>
          <w:p w14:paraId="291D6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1组（选配）</w:t>
            </w:r>
          </w:p>
        </w:tc>
      </w:tr>
      <w:tr w14:paraId="3C7EA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183A2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58E1C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sz w:val="20"/>
                <w:szCs w:val="20"/>
                <w:lang w:val="en-US" w:eastAsia="zh-CN"/>
              </w:rPr>
              <w:t>SENSOR</w:t>
            </w:r>
          </w:p>
        </w:tc>
        <w:tc>
          <w:tcPr>
            <w:tcW w:w="2218" w:type="pct"/>
            <w:vAlign w:val="center"/>
          </w:tcPr>
          <w:p w14:paraId="1D7F5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4个</w:t>
            </w:r>
          </w:p>
        </w:tc>
      </w:tr>
      <w:tr w14:paraId="4E8F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1983F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7CC73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sz w:val="20"/>
                <w:szCs w:val="20"/>
                <w:lang w:val="en-US" w:eastAsia="zh-CN"/>
              </w:rPr>
              <w:t>SENSOR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 OUT</w:t>
            </w:r>
          </w:p>
        </w:tc>
        <w:tc>
          <w:tcPr>
            <w:tcW w:w="2218" w:type="pct"/>
            <w:vAlign w:val="center"/>
          </w:tcPr>
          <w:p w14:paraId="473B1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1个</w:t>
            </w:r>
          </w:p>
        </w:tc>
      </w:tr>
      <w:tr w14:paraId="3AAA2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4F761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2"/>
                <w:szCs w:val="28"/>
              </w:rPr>
            </w:pPr>
          </w:p>
        </w:tc>
        <w:tc>
          <w:tcPr>
            <w:tcW w:w="1358" w:type="pct"/>
            <w:vAlign w:val="center"/>
          </w:tcPr>
          <w:p w14:paraId="5738D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sz w:val="20"/>
                <w:szCs w:val="20"/>
                <w:lang w:val="en-US" w:eastAsia="zh-CN"/>
              </w:rPr>
              <w:t>NET</w:t>
            </w:r>
          </w:p>
        </w:tc>
        <w:tc>
          <w:tcPr>
            <w:tcW w:w="2218" w:type="pct"/>
            <w:vAlign w:val="center"/>
          </w:tcPr>
          <w:p w14:paraId="41FAB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sz w:val="20"/>
                <w:szCs w:val="20"/>
                <w:lang w:val="en-US" w:eastAsia="zh-CN"/>
              </w:rPr>
              <w:t>1个（网口，选配）</w:t>
            </w:r>
          </w:p>
        </w:tc>
      </w:tr>
      <w:tr w14:paraId="1CAA5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28B0C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物理规格</w:t>
            </w:r>
          </w:p>
        </w:tc>
        <w:tc>
          <w:tcPr>
            <w:tcW w:w="1358" w:type="pct"/>
            <w:vAlign w:val="center"/>
          </w:tcPr>
          <w:p w14:paraId="5FAEB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尺寸</w:t>
            </w:r>
          </w:p>
        </w:tc>
        <w:tc>
          <w:tcPr>
            <w:tcW w:w="2218" w:type="pct"/>
            <w:vAlign w:val="center"/>
          </w:tcPr>
          <w:p w14:paraId="37110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102.8mm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L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sz w:val="20"/>
                <w:szCs w:val="20"/>
              </w:rPr>
              <w:t>*120mm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W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sz w:val="20"/>
                <w:szCs w:val="20"/>
              </w:rPr>
              <w:t>*32.23mm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H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</w:p>
          <w:p w14:paraId="74E61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（不含尾线）</w:t>
            </w:r>
          </w:p>
        </w:tc>
      </w:tr>
      <w:tr w14:paraId="0D378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5E4FF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10563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重量</w:t>
            </w:r>
          </w:p>
        </w:tc>
        <w:tc>
          <w:tcPr>
            <w:tcW w:w="2218" w:type="pct"/>
            <w:vAlign w:val="center"/>
          </w:tcPr>
          <w:p w14:paraId="4A20E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裸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机：</w:t>
            </w:r>
            <w:r>
              <w:rPr>
                <w:rFonts w:ascii="宋体" w:hAnsi="宋体" w:cs="宋体"/>
                <w:sz w:val="20"/>
                <w:szCs w:val="20"/>
              </w:rPr>
              <w:t>0.6kg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套装</w:t>
            </w:r>
            <w:r>
              <w:rPr>
                <w:rFonts w:hint="eastAsia" w:ascii="宋体" w:hAnsi="宋体" w:cs="宋体"/>
                <w:sz w:val="20"/>
                <w:szCs w:val="20"/>
              </w:rPr>
              <w:t>：</w:t>
            </w:r>
            <w:r>
              <w:rPr>
                <w:rFonts w:ascii="宋体" w:cs="宋体"/>
                <w:sz w:val="20"/>
                <w:szCs w:val="20"/>
              </w:rPr>
              <w:t>0</w:t>
            </w:r>
            <w:r>
              <w:rPr>
                <w:rFonts w:ascii="宋体" w:hAnsi="宋体" w:cs="宋体"/>
                <w:sz w:val="20"/>
                <w:szCs w:val="20"/>
              </w:rPr>
              <w:t>.8kg</w:t>
            </w:r>
            <w:r>
              <w:rPr>
                <w:rFonts w:ascii="宋体" w:hAnsi="宋体" w:cs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sz w:val="20"/>
                <w:szCs w:val="20"/>
              </w:rPr>
              <w:t>（以</w:t>
            </w:r>
            <w:r>
              <w:rPr>
                <w:rFonts w:ascii="宋体" w:hAnsi="宋体" w:cs="宋体"/>
                <w:sz w:val="20"/>
                <w:szCs w:val="20"/>
              </w:rPr>
              <w:t>M15Hv</w:t>
            </w:r>
            <w:r>
              <w:rPr>
                <w:rFonts w:ascii="宋体" w:cs="宋体"/>
                <w:sz w:val="20"/>
                <w:szCs w:val="20"/>
              </w:rPr>
              <w:t>-</w:t>
            </w:r>
            <w:r>
              <w:rPr>
                <w:rFonts w:ascii="宋体" w:hAnsi="宋体" w:cs="宋体"/>
                <w:sz w:val="20"/>
                <w:szCs w:val="20"/>
              </w:rPr>
              <w:t>SGNE1-L</w:t>
            </w:r>
            <w:r>
              <w:rPr>
                <w:rFonts w:hint="eastAsia" w:ascii="宋体" w:hAnsi="宋体" w:cs="宋体"/>
                <w:sz w:val="20"/>
                <w:szCs w:val="20"/>
              </w:rPr>
              <w:t>为标准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上下浮动5%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</w:p>
        </w:tc>
      </w:tr>
      <w:tr w14:paraId="170D1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restart"/>
            <w:vAlign w:val="center"/>
          </w:tcPr>
          <w:p w14:paraId="56A9A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工作环境</w:t>
            </w:r>
          </w:p>
        </w:tc>
        <w:tc>
          <w:tcPr>
            <w:tcW w:w="1358" w:type="pct"/>
            <w:vAlign w:val="center"/>
          </w:tcPr>
          <w:p w14:paraId="7C021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工作温度</w:t>
            </w:r>
          </w:p>
        </w:tc>
        <w:tc>
          <w:tcPr>
            <w:tcW w:w="2218" w:type="pct"/>
            <w:vAlign w:val="center"/>
          </w:tcPr>
          <w:p w14:paraId="1FB2F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-20</w:t>
            </w:r>
            <w:r>
              <w:rPr>
                <w:rFonts w:hint="eastAsia" w:ascii="MS Mincho" w:hAnsi="MS Mincho" w:eastAsia="MS Mincho" w:cs="MS Mincho"/>
                <w:sz w:val="20"/>
                <w:szCs w:val="20"/>
              </w:rPr>
              <w:t>〜</w:t>
            </w:r>
            <w:r>
              <w:rPr>
                <w:rFonts w:ascii="宋体" w:hAnsi="宋体" w:cs="宋体"/>
                <w:sz w:val="20"/>
                <w:szCs w:val="20"/>
              </w:rPr>
              <w:t>+70</w:t>
            </w:r>
            <w:r>
              <w:rPr>
                <w:rFonts w:hint="eastAsia" w:ascii="宋体" w:hAnsi="宋体" w:cs="宋体"/>
                <w:sz w:val="20"/>
                <w:szCs w:val="20"/>
              </w:rPr>
              <w:t>℃</w:t>
            </w:r>
          </w:p>
        </w:tc>
      </w:tr>
      <w:tr w14:paraId="1B790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Merge w:val="continue"/>
            <w:vAlign w:val="center"/>
          </w:tcPr>
          <w:p w14:paraId="48807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358" w:type="pct"/>
            <w:vAlign w:val="center"/>
          </w:tcPr>
          <w:p w14:paraId="0417D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工作湿度</w:t>
            </w:r>
          </w:p>
        </w:tc>
        <w:tc>
          <w:tcPr>
            <w:tcW w:w="2218" w:type="pct"/>
            <w:vAlign w:val="center"/>
          </w:tcPr>
          <w:p w14:paraId="4F8D7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8%</w:t>
            </w:r>
            <w:r>
              <w:rPr>
                <w:rFonts w:hint="eastAsia" w:ascii="MS Mincho" w:hAnsi="MS Mincho" w:eastAsia="MS Mincho" w:cs="MS Mincho"/>
                <w:sz w:val="20"/>
                <w:szCs w:val="20"/>
              </w:rPr>
              <w:t>〜</w:t>
            </w:r>
            <w:r>
              <w:rPr>
                <w:rFonts w:ascii="宋体" w:hAnsi="宋体" w:cs="宋体"/>
                <w:sz w:val="20"/>
                <w:szCs w:val="20"/>
              </w:rPr>
              <w:t>90%</w:t>
            </w:r>
            <w:r>
              <w:rPr>
                <w:rFonts w:hint="eastAsia" w:ascii="宋体" w:hAnsi="宋体" w:cs="宋体"/>
                <w:sz w:val="20"/>
                <w:szCs w:val="20"/>
              </w:rPr>
              <w:t>（无凝结）</w:t>
            </w:r>
          </w:p>
        </w:tc>
      </w:tr>
      <w:tr w14:paraId="537C2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2" w:type="pct"/>
            <w:vAlign w:val="center"/>
          </w:tcPr>
          <w:p w14:paraId="7F072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其他</w:t>
            </w:r>
          </w:p>
        </w:tc>
        <w:tc>
          <w:tcPr>
            <w:tcW w:w="1358" w:type="pct"/>
            <w:vAlign w:val="center"/>
          </w:tcPr>
          <w:p w14:paraId="41C97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操作模式</w:t>
            </w:r>
          </w:p>
        </w:tc>
        <w:tc>
          <w:tcPr>
            <w:tcW w:w="2218" w:type="pct"/>
            <w:vAlign w:val="center"/>
          </w:tcPr>
          <w:p w14:paraId="0E70F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遥控器、手机</w:t>
            </w:r>
            <w:r>
              <w:rPr>
                <w:rFonts w:ascii="宋体" w:hAnsi="宋体" w:cs="宋体"/>
                <w:sz w:val="20"/>
                <w:szCs w:val="20"/>
              </w:rPr>
              <w:t>APP</w:t>
            </w:r>
            <w:r>
              <w:rPr>
                <w:rFonts w:hint="eastAsia" w:ascii="宋体" w:hAnsi="宋体" w:cs="宋体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sz w:val="20"/>
                <w:szCs w:val="20"/>
              </w:rPr>
              <w:t>WEB</w:t>
            </w:r>
          </w:p>
        </w:tc>
      </w:tr>
    </w:tbl>
    <w:p w14:paraId="0A67E4D0">
      <w:pPr>
        <w:jc w:val="center"/>
        <w:rPr>
          <w:rFonts w:ascii="宋体" w:cs="宋体"/>
          <w:szCs w:val="21"/>
        </w:rPr>
      </w:pPr>
    </w:p>
    <w:p w14:paraId="4368BBCD">
      <w:pPr>
        <w:jc w:val="left"/>
        <w:rPr>
          <w:b/>
          <w:bCs/>
          <w:sz w:val="28"/>
          <w:szCs w:val="28"/>
        </w:rPr>
      </w:pPr>
    </w:p>
    <w:p w14:paraId="3B67C67A">
      <w:pPr>
        <w:jc w:val="left"/>
        <w:rPr>
          <w:b/>
          <w:bCs/>
          <w:sz w:val="28"/>
          <w:szCs w:val="28"/>
        </w:rPr>
      </w:pPr>
    </w:p>
    <w:p w14:paraId="76261393">
      <w:pPr>
        <w:jc w:val="left"/>
        <w:rPr>
          <w:b/>
          <w:bCs/>
          <w:sz w:val="28"/>
          <w:szCs w:val="28"/>
        </w:rPr>
      </w:pPr>
    </w:p>
    <w:p w14:paraId="2094FF41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37540277">
      <w:pPr>
        <w:jc w:val="left"/>
        <w:rPr>
          <w:sz w:val="38"/>
          <w:szCs w:val="38"/>
        </w:rPr>
      </w:pPr>
      <w:r>
        <w:rPr>
          <w:rFonts w:hint="eastAsia"/>
          <w:b/>
          <w:bCs/>
          <w:sz w:val="28"/>
          <w:szCs w:val="28"/>
        </w:rPr>
        <w:t>产品尺寸</w:t>
      </w:r>
    </w:p>
    <w:p w14:paraId="1394C35B">
      <w:pPr>
        <w:jc w:val="center"/>
        <w:rPr>
          <w:sz w:val="18"/>
          <w:szCs w:val="18"/>
        </w:rPr>
      </w:pPr>
      <w:r>
        <w:pict>
          <v:shape id="_x0000_i1026" o:spt="75" type="#_x0000_t75" style="height:344.25pt;width:333.75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0E922F23">
      <w:pPr>
        <w:jc w:val="center"/>
        <w:rPr>
          <w:sz w:val="18"/>
          <w:szCs w:val="18"/>
        </w:rPr>
      </w:pPr>
      <w:r>
        <w:pict>
          <v:shape id="_x0000_i1027" o:spt="75" type="#_x0000_t75" style="height:171.75pt;width:363.75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</w:p>
    <w:p w14:paraId="49F16722">
      <w:pPr>
        <w:jc w:val="right"/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sz w:val="18"/>
          <w:szCs w:val="18"/>
        </w:rPr>
        <w:t>单位：</w:t>
      </w:r>
      <w:r>
        <w:rPr>
          <w:rFonts w:hint="eastAsia"/>
          <w:sz w:val="18"/>
          <w:szCs w:val="18"/>
          <w:lang w:val="en-US" w:eastAsia="zh-CN"/>
        </w:rPr>
        <w:t>mm</w:t>
      </w:r>
      <w:bookmarkStart w:id="0" w:name="_GoBack"/>
      <w:bookmarkEnd w:id="0"/>
    </w:p>
    <w:p w14:paraId="34986D99">
      <w:pPr>
        <w:jc w:val="left"/>
        <w:rPr>
          <w:b/>
          <w:bCs/>
          <w:sz w:val="28"/>
          <w:szCs w:val="28"/>
        </w:rPr>
      </w:pPr>
    </w:p>
    <w:p w14:paraId="6609B68D">
      <w:pPr>
        <w:jc w:val="left"/>
        <w:rPr>
          <w:b/>
          <w:bCs/>
          <w:sz w:val="28"/>
          <w:szCs w:val="28"/>
        </w:rPr>
      </w:pPr>
    </w:p>
    <w:p w14:paraId="69B70621">
      <w:pPr>
        <w:jc w:val="left"/>
        <w:rPr>
          <w:b/>
          <w:bCs/>
          <w:sz w:val="28"/>
          <w:szCs w:val="28"/>
        </w:rPr>
      </w:pPr>
    </w:p>
    <w:p w14:paraId="563C9695">
      <w:pPr>
        <w:jc w:val="left"/>
        <w:rPr>
          <w:b/>
          <w:bCs/>
          <w:sz w:val="28"/>
          <w:szCs w:val="28"/>
        </w:rPr>
      </w:pPr>
    </w:p>
    <w:p w14:paraId="78145954">
      <w:pPr>
        <w:jc w:val="left"/>
        <w:rPr>
          <w:b/>
          <w:bCs/>
          <w:sz w:val="28"/>
          <w:szCs w:val="28"/>
        </w:rPr>
      </w:pPr>
    </w:p>
    <w:p w14:paraId="1F0077C6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面板接口</w:t>
      </w:r>
    </w:p>
    <w:p w14:paraId="0BB2BEAF">
      <w:pPr>
        <w:jc w:val="center"/>
      </w:pPr>
      <w:r>
        <w:rPr>
          <w:rFonts w:hint="eastAsia"/>
          <w:b/>
          <w:bCs/>
          <w:sz w:val="28"/>
          <w:szCs w:val="28"/>
        </w:rPr>
        <w:t>前面板</w:t>
      </w:r>
    </w:p>
    <w:p w14:paraId="112AF9AF">
      <w:pPr>
        <w:jc w:val="center"/>
        <w:rPr>
          <w:b/>
          <w:bCs/>
          <w:sz w:val="28"/>
          <w:szCs w:val="28"/>
        </w:rPr>
      </w:pPr>
      <w:r>
        <w:pict>
          <v:shape id="_x0000_i1028" o:spt="75" type="#_x0000_t75" style="height:122.25pt;width:337.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 w14:paraId="52570DDA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后面板</w:t>
      </w:r>
    </w:p>
    <w:p w14:paraId="62C6DC8B">
      <w:pPr>
        <w:jc w:val="center"/>
        <w:rPr>
          <w:b/>
          <w:bCs/>
          <w:sz w:val="28"/>
          <w:szCs w:val="28"/>
        </w:rPr>
      </w:pPr>
      <w:r>
        <w:pict>
          <v:shape id="_x0000_i1029" o:spt="75" type="#_x0000_t75" style="height:123.75pt;width:322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105F9C31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尾线定义</w:t>
      </w:r>
    </w:p>
    <w:p w14:paraId="3B74615C">
      <w:pPr>
        <w:jc w:val="center"/>
        <w:rPr>
          <w:b/>
          <w:bCs/>
          <w:sz w:val="28"/>
          <w:szCs w:val="28"/>
        </w:rPr>
      </w:pPr>
      <w:r>
        <w:pict>
          <v:shape id="_x0000_i1030" o:spt="75" type="#_x0000_t75" style="height:255pt;width:436.5pt;" filled="f" o:preferrelative="t" stroked="f" coordsize="21600,21600">
            <v:path/>
            <v:fill on="f" focussize="0,0"/>
            <v:stroke on="f" joinstyle="miter"/>
            <v:imagedata r:id="rId14" croptop="1973f" cropright="8491f" o:title=""/>
            <o:lock v:ext="edit" aspectratio="t"/>
            <w10:wrap type="none"/>
            <w10:anchorlock/>
          </v:shape>
        </w:pict>
      </w:r>
    </w:p>
    <w:p w14:paraId="7BB96F03">
      <w:pPr>
        <w:jc w:val="center"/>
        <w:rPr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01C21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7A42D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E7BC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B00E5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  <w:r>
      <w:rPr>
        <w:rFonts w:ascii="等线" w:hAnsi="等线" w:eastAsia="等线" w:cs="等线"/>
        <w:sz w:val="36"/>
        <w:szCs w:val="36"/>
      </w:rPr>
      <w:t>MDVR-M15Hv</w:t>
    </w:r>
  </w:p>
  <w:p w14:paraId="4CAB6495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397EF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16D0AD"/>
    <w:multiLevelType w:val="singleLevel"/>
    <w:tmpl w:val="5116D0AD"/>
    <w:lvl w:ilvl="0" w:tentative="0">
      <w:start w:val="1"/>
      <w:numFmt w:val="bullet"/>
      <w:suff w:val="space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72F61076"/>
    <w:multiLevelType w:val="singleLevel"/>
    <w:tmpl w:val="72F61076"/>
    <w:lvl w:ilvl="0" w:tentative="0">
      <w:start w:val="1"/>
      <w:numFmt w:val="bullet"/>
      <w:suff w:val="space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6E7B"/>
    <w:rsid w:val="000030BA"/>
    <w:rsid w:val="00007631"/>
    <w:rsid w:val="00021FD3"/>
    <w:rsid w:val="0003198C"/>
    <w:rsid w:val="0004633A"/>
    <w:rsid w:val="000634DF"/>
    <w:rsid w:val="00072683"/>
    <w:rsid w:val="00075854"/>
    <w:rsid w:val="000821DC"/>
    <w:rsid w:val="00091043"/>
    <w:rsid w:val="000D15B3"/>
    <w:rsid w:val="000D5BE8"/>
    <w:rsid w:val="000D64D6"/>
    <w:rsid w:val="000E15BE"/>
    <w:rsid w:val="001B02F0"/>
    <w:rsid w:val="001B40C8"/>
    <w:rsid w:val="001B7DA5"/>
    <w:rsid w:val="001D7B88"/>
    <w:rsid w:val="00214978"/>
    <w:rsid w:val="00240AE4"/>
    <w:rsid w:val="00266CF5"/>
    <w:rsid w:val="002B5CFB"/>
    <w:rsid w:val="002E0110"/>
    <w:rsid w:val="002F1BB5"/>
    <w:rsid w:val="002F42E7"/>
    <w:rsid w:val="002F43E1"/>
    <w:rsid w:val="003271E2"/>
    <w:rsid w:val="00356E7B"/>
    <w:rsid w:val="003733A1"/>
    <w:rsid w:val="003C132B"/>
    <w:rsid w:val="003C3685"/>
    <w:rsid w:val="00425DE7"/>
    <w:rsid w:val="004366BC"/>
    <w:rsid w:val="00444144"/>
    <w:rsid w:val="00483EF0"/>
    <w:rsid w:val="004A2013"/>
    <w:rsid w:val="004F1180"/>
    <w:rsid w:val="004F14C8"/>
    <w:rsid w:val="00505209"/>
    <w:rsid w:val="00524095"/>
    <w:rsid w:val="005333FA"/>
    <w:rsid w:val="0054444A"/>
    <w:rsid w:val="005444E6"/>
    <w:rsid w:val="00567950"/>
    <w:rsid w:val="00572C63"/>
    <w:rsid w:val="005851E1"/>
    <w:rsid w:val="005D6A79"/>
    <w:rsid w:val="00603916"/>
    <w:rsid w:val="006601BA"/>
    <w:rsid w:val="006C52F8"/>
    <w:rsid w:val="006D0B8F"/>
    <w:rsid w:val="006E25EC"/>
    <w:rsid w:val="006F7A38"/>
    <w:rsid w:val="007152AF"/>
    <w:rsid w:val="00716374"/>
    <w:rsid w:val="007165A1"/>
    <w:rsid w:val="007240F3"/>
    <w:rsid w:val="00732793"/>
    <w:rsid w:val="00756E9D"/>
    <w:rsid w:val="007A262B"/>
    <w:rsid w:val="00805B74"/>
    <w:rsid w:val="00833E1E"/>
    <w:rsid w:val="0084215D"/>
    <w:rsid w:val="008433C5"/>
    <w:rsid w:val="00865CAB"/>
    <w:rsid w:val="00882F1F"/>
    <w:rsid w:val="008B0C01"/>
    <w:rsid w:val="008E37CC"/>
    <w:rsid w:val="0090317E"/>
    <w:rsid w:val="00920077"/>
    <w:rsid w:val="00932527"/>
    <w:rsid w:val="009A5AE8"/>
    <w:rsid w:val="009D0C70"/>
    <w:rsid w:val="009E6CE1"/>
    <w:rsid w:val="00A33F22"/>
    <w:rsid w:val="00A41F94"/>
    <w:rsid w:val="00A441A8"/>
    <w:rsid w:val="00A479DE"/>
    <w:rsid w:val="00A7467D"/>
    <w:rsid w:val="00A9251C"/>
    <w:rsid w:val="00A92E77"/>
    <w:rsid w:val="00B04C49"/>
    <w:rsid w:val="00B24BFC"/>
    <w:rsid w:val="00B678DF"/>
    <w:rsid w:val="00B861D9"/>
    <w:rsid w:val="00BB3192"/>
    <w:rsid w:val="00BE59E0"/>
    <w:rsid w:val="00BE7379"/>
    <w:rsid w:val="00C04CE8"/>
    <w:rsid w:val="00C11F72"/>
    <w:rsid w:val="00C20B45"/>
    <w:rsid w:val="00C725A3"/>
    <w:rsid w:val="00C81701"/>
    <w:rsid w:val="00C87A9A"/>
    <w:rsid w:val="00CD7CBA"/>
    <w:rsid w:val="00CD7FE0"/>
    <w:rsid w:val="00D0799E"/>
    <w:rsid w:val="00D24D25"/>
    <w:rsid w:val="00D54A11"/>
    <w:rsid w:val="00D55C71"/>
    <w:rsid w:val="00D65F58"/>
    <w:rsid w:val="00D71091"/>
    <w:rsid w:val="00DB6262"/>
    <w:rsid w:val="00DC0606"/>
    <w:rsid w:val="00E04FD2"/>
    <w:rsid w:val="00E0575B"/>
    <w:rsid w:val="00E27BC4"/>
    <w:rsid w:val="00E54849"/>
    <w:rsid w:val="00EB5E5D"/>
    <w:rsid w:val="00EC6C56"/>
    <w:rsid w:val="00ED2273"/>
    <w:rsid w:val="00EF4CB2"/>
    <w:rsid w:val="00F50DDE"/>
    <w:rsid w:val="00F55ECD"/>
    <w:rsid w:val="00FA5BD2"/>
    <w:rsid w:val="02DE603A"/>
    <w:rsid w:val="03E43F24"/>
    <w:rsid w:val="06293758"/>
    <w:rsid w:val="07AB72BE"/>
    <w:rsid w:val="07BB1426"/>
    <w:rsid w:val="07FE3212"/>
    <w:rsid w:val="083777A3"/>
    <w:rsid w:val="08624EAC"/>
    <w:rsid w:val="095A0E9B"/>
    <w:rsid w:val="09967A33"/>
    <w:rsid w:val="0A1042ED"/>
    <w:rsid w:val="0AA22F10"/>
    <w:rsid w:val="0AED5DC4"/>
    <w:rsid w:val="0E450938"/>
    <w:rsid w:val="0F481161"/>
    <w:rsid w:val="10007F15"/>
    <w:rsid w:val="105F72B8"/>
    <w:rsid w:val="10B6304E"/>
    <w:rsid w:val="148C1147"/>
    <w:rsid w:val="153138AB"/>
    <w:rsid w:val="15983246"/>
    <w:rsid w:val="160B14A8"/>
    <w:rsid w:val="16597BE0"/>
    <w:rsid w:val="16992370"/>
    <w:rsid w:val="16E53EDE"/>
    <w:rsid w:val="17236198"/>
    <w:rsid w:val="176A5B87"/>
    <w:rsid w:val="186758E2"/>
    <w:rsid w:val="18E43275"/>
    <w:rsid w:val="19E1246A"/>
    <w:rsid w:val="1A142DA9"/>
    <w:rsid w:val="1B8F790E"/>
    <w:rsid w:val="1B9D03E7"/>
    <w:rsid w:val="1C033CB8"/>
    <w:rsid w:val="1CB77EE3"/>
    <w:rsid w:val="1DE742BD"/>
    <w:rsid w:val="1EBB2201"/>
    <w:rsid w:val="21A6183D"/>
    <w:rsid w:val="233E6D67"/>
    <w:rsid w:val="23572EB3"/>
    <w:rsid w:val="2569148A"/>
    <w:rsid w:val="26297645"/>
    <w:rsid w:val="27363273"/>
    <w:rsid w:val="297E1A2A"/>
    <w:rsid w:val="29EF3BA3"/>
    <w:rsid w:val="2A18267C"/>
    <w:rsid w:val="2AB675BD"/>
    <w:rsid w:val="2AE01D39"/>
    <w:rsid w:val="2BAE7598"/>
    <w:rsid w:val="2BB0186A"/>
    <w:rsid w:val="2BDC0D6E"/>
    <w:rsid w:val="2C0B2E20"/>
    <w:rsid w:val="2E067549"/>
    <w:rsid w:val="2EB864A5"/>
    <w:rsid w:val="2EDB2067"/>
    <w:rsid w:val="2F3A381B"/>
    <w:rsid w:val="2F8741CD"/>
    <w:rsid w:val="322F3801"/>
    <w:rsid w:val="32A25098"/>
    <w:rsid w:val="33791174"/>
    <w:rsid w:val="34963664"/>
    <w:rsid w:val="34D01869"/>
    <w:rsid w:val="353964C6"/>
    <w:rsid w:val="354718D2"/>
    <w:rsid w:val="36221325"/>
    <w:rsid w:val="36932AEE"/>
    <w:rsid w:val="377C3B86"/>
    <w:rsid w:val="37E37B77"/>
    <w:rsid w:val="381F7170"/>
    <w:rsid w:val="386F1CA1"/>
    <w:rsid w:val="39706AEF"/>
    <w:rsid w:val="3A91769E"/>
    <w:rsid w:val="3BF97025"/>
    <w:rsid w:val="3C2E2AAE"/>
    <w:rsid w:val="3CBF6BE2"/>
    <w:rsid w:val="3D0550A8"/>
    <w:rsid w:val="3E022864"/>
    <w:rsid w:val="3F494EEA"/>
    <w:rsid w:val="3FB53538"/>
    <w:rsid w:val="4115658C"/>
    <w:rsid w:val="41174B0C"/>
    <w:rsid w:val="416B62FB"/>
    <w:rsid w:val="41D93C06"/>
    <w:rsid w:val="44B9624D"/>
    <w:rsid w:val="45A65C23"/>
    <w:rsid w:val="460349E8"/>
    <w:rsid w:val="464562E8"/>
    <w:rsid w:val="4678372C"/>
    <w:rsid w:val="468E312F"/>
    <w:rsid w:val="46BE2FF8"/>
    <w:rsid w:val="47612E72"/>
    <w:rsid w:val="477801D3"/>
    <w:rsid w:val="478C564C"/>
    <w:rsid w:val="49062466"/>
    <w:rsid w:val="4A1617EB"/>
    <w:rsid w:val="4A7E71B5"/>
    <w:rsid w:val="4AFC64A3"/>
    <w:rsid w:val="4B394034"/>
    <w:rsid w:val="4BB414F5"/>
    <w:rsid w:val="4BEA34DC"/>
    <w:rsid w:val="4C3B396E"/>
    <w:rsid w:val="4D0B791A"/>
    <w:rsid w:val="4DA1443E"/>
    <w:rsid w:val="4E094000"/>
    <w:rsid w:val="4E217FEA"/>
    <w:rsid w:val="4E257948"/>
    <w:rsid w:val="4E522718"/>
    <w:rsid w:val="4E7365F4"/>
    <w:rsid w:val="4E80045D"/>
    <w:rsid w:val="4EDA3C59"/>
    <w:rsid w:val="4FAB48D9"/>
    <w:rsid w:val="50254FCD"/>
    <w:rsid w:val="51533CB2"/>
    <w:rsid w:val="51727016"/>
    <w:rsid w:val="51E62975"/>
    <w:rsid w:val="52054B76"/>
    <w:rsid w:val="52757F0A"/>
    <w:rsid w:val="529A44A7"/>
    <w:rsid w:val="52B96984"/>
    <w:rsid w:val="52E951B5"/>
    <w:rsid w:val="53050228"/>
    <w:rsid w:val="53571A91"/>
    <w:rsid w:val="546F0FFD"/>
    <w:rsid w:val="548A76AF"/>
    <w:rsid w:val="54D666BE"/>
    <w:rsid w:val="55055F70"/>
    <w:rsid w:val="576A6D11"/>
    <w:rsid w:val="587C4919"/>
    <w:rsid w:val="5A66179E"/>
    <w:rsid w:val="5AC66EF1"/>
    <w:rsid w:val="5B8D63AC"/>
    <w:rsid w:val="5C875D4D"/>
    <w:rsid w:val="5D0979D0"/>
    <w:rsid w:val="5D2255DE"/>
    <w:rsid w:val="5DCC5CB1"/>
    <w:rsid w:val="5E9B7945"/>
    <w:rsid w:val="5ECC69E0"/>
    <w:rsid w:val="5EF063A5"/>
    <w:rsid w:val="5EFC7854"/>
    <w:rsid w:val="5F0C2645"/>
    <w:rsid w:val="5F113AF8"/>
    <w:rsid w:val="5F322F1C"/>
    <w:rsid w:val="613123EF"/>
    <w:rsid w:val="618E5D50"/>
    <w:rsid w:val="62372319"/>
    <w:rsid w:val="624E551A"/>
    <w:rsid w:val="62E55080"/>
    <w:rsid w:val="63904A9C"/>
    <w:rsid w:val="63BF4119"/>
    <w:rsid w:val="64CF09B7"/>
    <w:rsid w:val="659146A9"/>
    <w:rsid w:val="67723082"/>
    <w:rsid w:val="677B3B81"/>
    <w:rsid w:val="679117F6"/>
    <w:rsid w:val="67961D7D"/>
    <w:rsid w:val="67BC7290"/>
    <w:rsid w:val="67E95EB8"/>
    <w:rsid w:val="6B1819BC"/>
    <w:rsid w:val="6B9072BA"/>
    <w:rsid w:val="6C5E738C"/>
    <w:rsid w:val="6C7B1E99"/>
    <w:rsid w:val="6CB430FF"/>
    <w:rsid w:val="6D0F0738"/>
    <w:rsid w:val="6DA01608"/>
    <w:rsid w:val="6DFB3F5C"/>
    <w:rsid w:val="6E516FAE"/>
    <w:rsid w:val="6EE55EC1"/>
    <w:rsid w:val="6EF02CBF"/>
    <w:rsid w:val="701D0FD7"/>
    <w:rsid w:val="7037619A"/>
    <w:rsid w:val="71A12D58"/>
    <w:rsid w:val="729B64A6"/>
    <w:rsid w:val="729D0937"/>
    <w:rsid w:val="72A96035"/>
    <w:rsid w:val="72AA1D98"/>
    <w:rsid w:val="72B61E99"/>
    <w:rsid w:val="72CC3CDC"/>
    <w:rsid w:val="73EE091A"/>
    <w:rsid w:val="74EE48E9"/>
    <w:rsid w:val="75FB6152"/>
    <w:rsid w:val="762813CA"/>
    <w:rsid w:val="76640F5B"/>
    <w:rsid w:val="76950BA3"/>
    <w:rsid w:val="770730DF"/>
    <w:rsid w:val="77C53838"/>
    <w:rsid w:val="782146A6"/>
    <w:rsid w:val="791264C4"/>
    <w:rsid w:val="7A5C0273"/>
    <w:rsid w:val="7B8B0E2B"/>
    <w:rsid w:val="7BFE742B"/>
    <w:rsid w:val="7DC25F83"/>
    <w:rsid w:val="7DFE20C3"/>
    <w:rsid w:val="7E091A49"/>
    <w:rsid w:val="7E2A2D86"/>
    <w:rsid w:val="7E3703EF"/>
    <w:rsid w:val="7E9978D3"/>
    <w:rsid w:val="7F73558C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uiPriority="99" w:name="Balloon Text"/>
    <w:lsdException w:qFormat="1" w:unhideWhenUsed="0" w:uiPriority="9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locked/>
    <w:uiPriority w:val="0"/>
    <w:rPr>
      <w:b/>
    </w:rPr>
  </w:style>
  <w:style w:type="character" w:customStyle="1" w:styleId="8">
    <w:name w:val="Footer Char"/>
    <w:basedOn w:val="6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Header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10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1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 Inc.</Company>
  <Pages>5</Pages>
  <Words>456</Words>
  <Characters>626</Characters>
  <Lines>0</Lines>
  <Paragraphs>0</Paragraphs>
  <TotalTime>1</TotalTime>
  <ScaleCrop>false</ScaleCrop>
  <LinksUpToDate>false</LinksUpToDate>
  <CharactersWithSpaces>627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2024-03-08T03:35:00Z</dcterms:created>
  <dc:creator>86136</dc:creator>
  <cp:lastModifiedBy>笑炎</cp:lastModifiedBy>
  <dcterms:modified xsi:type="dcterms:W3CDTF">2026-07-22T01:40:54Z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4AEC9A34FBAD4641ADB2994BB5E79E25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