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0893A8">
      <w:pP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>型号：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i w:val="0"/>
          <w:iCs w:val="0"/>
          <w:color w:val="000000"/>
          <w:sz w:val="24"/>
          <w:szCs w:val="24"/>
          <w:u w:val="none"/>
          <w:lang w:val="en-US" w:eastAsia="zh-CN"/>
        </w:rPr>
        <w:t>MX-AHDH-803-NNP-WIFI-H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</w:rPr>
        <w:t xml:space="preserve"> </w:t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eastAsia="zh-CN"/>
        </w:rPr>
        <w:t>，2.8mm</w:t>
      </w:r>
    </w:p>
    <w:p w14:paraId="4A48DDE0">
      <w:pPr>
        <w:jc w:val="center"/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1151890" cy="2054225"/>
            <wp:effectExtent l="0" t="0" r="3810" b="3175"/>
            <wp:docPr id="1" name="图片 1" descr="803-N Camer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803-N Camera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151890" cy="205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思源黑体 CN Light" w:hAnsi="思源黑体 CN Light" w:eastAsia="思源黑体 CN Light" w:cs="思源黑体 CN Light"/>
          <w:b w:val="0"/>
          <w:bCs w:val="0"/>
          <w:sz w:val="24"/>
          <w:szCs w:val="24"/>
          <w:lang w:eastAsia="zh-CN"/>
        </w:rPr>
        <w:drawing>
          <wp:inline distT="0" distB="0" distL="114300" distR="114300">
            <wp:extent cx="1134110" cy="2231390"/>
            <wp:effectExtent l="0" t="0" r="8890" b="3810"/>
            <wp:docPr id="2" name="图片 2" descr="803-N 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803-N Line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4110" cy="2231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56F80C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0EE4F52D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产品特点：</w:t>
      </w:r>
    </w:p>
    <w:p w14:paraId="410913B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功耗低，散热容易；</w:t>
      </w:r>
    </w:p>
    <w:p w14:paraId="3CBC422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宽视角、可调节支架、</w:t>
      </w:r>
    </w:p>
    <w:p w14:paraId="57634887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提供室内、室外遮阳保护；</w:t>
      </w:r>
    </w:p>
    <w:p w14:paraId="3B639276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防水等级，IP6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 xml:space="preserve">6 </w:t>
      </w: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；</w:t>
      </w:r>
    </w:p>
    <w:p w14:paraId="43A5B13B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一体化结构，防震、防松设计；</w:t>
      </w:r>
    </w:p>
    <w:p w14:paraId="420B119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适用于各类车载监控环境</w:t>
      </w:r>
    </w:p>
    <w:p w14:paraId="65942B4C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颜色：黑色;</w:t>
      </w:r>
    </w:p>
    <w:p w14:paraId="629B35DF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adjustRightInd/>
        <w:snapToGrid/>
        <w:spacing w:line="360" w:lineRule="auto"/>
        <w:textAlignment w:val="auto"/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</w:rPr>
        <w:t>合适的航空连接器设计；</w:t>
      </w:r>
    </w:p>
    <w:p w14:paraId="66E85908">
      <w:pPr>
        <w:rPr>
          <w:rFonts w:hint="eastAsia" w:ascii="思源黑体 CN Light" w:hAnsi="思源黑体 CN Light" w:eastAsia="思源黑体 CN Light" w:cs="思源黑体 CN Light"/>
          <w:sz w:val="24"/>
          <w:szCs w:val="24"/>
        </w:rPr>
      </w:pPr>
    </w:p>
    <w:p w14:paraId="4B671F7A">
      <w:pP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</w:pPr>
      <w:r>
        <w:rPr>
          <w:rFonts w:hint="eastAsia" w:ascii="思源黑体 CN Light" w:hAnsi="思源黑体 CN Light" w:eastAsia="思源黑体 CN Light" w:cs="思源黑体 CN Light"/>
          <w:b/>
          <w:bCs/>
          <w:sz w:val="24"/>
          <w:szCs w:val="24"/>
        </w:rPr>
        <w:t>规格：</w:t>
      </w:r>
    </w:p>
    <w:tbl>
      <w:tblPr>
        <w:tblStyle w:val="5"/>
        <w:tblW w:w="9570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42"/>
        <w:gridCol w:w="7128"/>
      </w:tblGrid>
      <w:tr w14:paraId="738C9B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501" w:hRule="atLeast"/>
        </w:trPr>
        <w:tc>
          <w:tcPr>
            <w:tcW w:w="244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27CA2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型号</w:t>
            </w:r>
          </w:p>
        </w:tc>
        <w:tc>
          <w:tcPr>
            <w:tcW w:w="712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542C3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MX-AHDH-803-NNP-WIFI-H</w:t>
            </w:r>
          </w:p>
        </w:tc>
      </w:tr>
      <w:tr w14:paraId="2F10ED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570" w:type="dxa"/>
            <w:gridSpan w:val="2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4D49BC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无线摄像机</w:t>
            </w:r>
          </w:p>
        </w:tc>
      </w:tr>
      <w:tr w14:paraId="10E707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A76ED7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图像传感器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A27F58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1/2.9 英寸 CMOS</w:t>
            </w:r>
          </w:p>
        </w:tc>
      </w:tr>
      <w:tr w14:paraId="7989D9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3E1C82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图像分辨率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C4D7EE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2MP</w:t>
            </w:r>
          </w:p>
        </w:tc>
      </w:tr>
      <w:tr w14:paraId="6F3843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C681E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图片像素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4A70B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1920(水平)*1080(垂直)</w:t>
            </w:r>
          </w:p>
        </w:tc>
      </w:tr>
      <w:tr w14:paraId="1B9F8EF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062FBD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视频帧速率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7604B8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1080p@25fps 或 30fps</w:t>
            </w:r>
          </w:p>
        </w:tc>
      </w:tr>
      <w:tr w14:paraId="437396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44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1452E5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最低照度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9E2AF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彩色：0.01Lux，黑白：0.001Lux，0Lux（红外开启）</w:t>
            </w:r>
          </w:p>
        </w:tc>
      </w:tr>
      <w:tr w14:paraId="5FDCA3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736B0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镜片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A0DEC0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2.8mm 2MP 红外板镜头（90°）</w:t>
            </w:r>
          </w:p>
        </w:tc>
      </w:tr>
      <w:tr w14:paraId="0F71D4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7819B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日夜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E6F26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 (ICR) / 彩色 / 黑白</w:t>
            </w:r>
          </w:p>
        </w:tc>
      </w:tr>
      <w:tr w14:paraId="3EA48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E1C82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红外线 LED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BA571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16颗阵列LED</w:t>
            </w:r>
          </w:p>
        </w:tc>
      </w:tr>
      <w:tr w14:paraId="34D4FA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81D38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红外距离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9F454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10-15米</w:t>
            </w:r>
          </w:p>
        </w:tc>
      </w:tr>
      <w:tr w14:paraId="7706D6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5BF56E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宽动态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0CF78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宽动态</w:t>
            </w:r>
          </w:p>
        </w:tc>
      </w:tr>
      <w:tr w14:paraId="664402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7239A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无线传输</w:t>
            </w:r>
          </w:p>
        </w:tc>
        <w:tc>
          <w:tcPr>
            <w:tcW w:w="712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C11FE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内置2.4GHz无线信号接收器</w:t>
            </w:r>
          </w:p>
        </w:tc>
      </w:tr>
      <w:tr w14:paraId="668074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3A6F0A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操作温度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0C9F2E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-20 </w:t>
            </w:r>
            <w:r>
              <w:rPr>
                <w:rStyle w:val="11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⁰ </w:t>
            </w: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C-70 </w:t>
            </w:r>
            <w:r>
              <w:rPr>
                <w:rStyle w:val="11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⁰ </w:t>
            </w: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>C</w:t>
            </w:r>
          </w:p>
        </w:tc>
      </w:tr>
      <w:tr w14:paraId="4590B91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8609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F578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直流12V±20%</w:t>
            </w:r>
          </w:p>
        </w:tc>
      </w:tr>
      <w:tr w14:paraId="329B0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068913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外壳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EA5E6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IP66 等级黑色金属外壳</w:t>
            </w:r>
          </w:p>
        </w:tc>
      </w:tr>
      <w:tr w14:paraId="06B22EF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9570" w:type="dxa"/>
            <w:gridSpan w:val="2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19F2C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2.4G高清无线防水接收器</w:t>
            </w:r>
          </w:p>
        </w:tc>
      </w:tr>
      <w:tr w14:paraId="7D0F06F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9A7D9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977B1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DC12V-24V</w:t>
            </w:r>
          </w:p>
        </w:tc>
      </w:tr>
      <w:tr w14:paraId="506901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91BFD6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发射电流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B7924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300毫安</w:t>
            </w:r>
          </w:p>
        </w:tc>
      </w:tr>
      <w:tr w14:paraId="4C70A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89B0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视频输出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2E380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720P (高清)</w:t>
            </w:r>
          </w:p>
        </w:tc>
      </w:tr>
      <w:tr w14:paraId="71CA67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11106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操作频率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7A120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2400-2483.5MHz</w:t>
            </w:r>
          </w:p>
        </w:tc>
      </w:tr>
      <w:tr w14:paraId="133D15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44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C0CD3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传输距离</w:t>
            </w:r>
          </w:p>
        </w:tc>
        <w:tc>
          <w:tcPr>
            <w:tcW w:w="712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EB281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空旷地带500米</w:t>
            </w:r>
          </w:p>
        </w:tc>
      </w:tr>
      <w:tr w14:paraId="1470D6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B7BAD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启动时间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E5AE7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3秒</w:t>
            </w:r>
          </w:p>
        </w:tc>
      </w:tr>
      <w:tr w14:paraId="6C5894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93009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传输功率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1F7C76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12Mbps</w:t>
            </w:r>
          </w:p>
        </w:tc>
      </w:tr>
      <w:tr w14:paraId="527136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37FE93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配对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DBDE3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自动</w:t>
            </w:r>
          </w:p>
        </w:tc>
      </w:tr>
      <w:tr w14:paraId="0DEDE6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61878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声音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248FF5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不</w:t>
            </w:r>
          </w:p>
        </w:tc>
      </w:tr>
      <w:tr w14:paraId="481E407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17BF5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防水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4AE4A0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IP66</w:t>
            </w:r>
          </w:p>
        </w:tc>
      </w:tr>
      <w:tr w14:paraId="2C7D9D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E1F03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延迟时间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24B80F8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9-120毫秒</w:t>
            </w:r>
          </w:p>
        </w:tc>
      </w:tr>
      <w:tr w14:paraId="5990BE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44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550816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操作温度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FADC48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-20 </w:t>
            </w:r>
            <w:r>
              <w:rPr>
                <w:rStyle w:val="12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～ </w:t>
            </w: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70 </w:t>
            </w:r>
            <w:r>
              <w:rPr>
                <w:rStyle w:val="12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℃ </w:t>
            </w: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>RH95%以下</w:t>
            </w:r>
          </w:p>
        </w:tc>
      </w:tr>
      <w:tr w14:paraId="2FB2E2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44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156734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储存温度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72085E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-30 </w:t>
            </w:r>
            <w:r>
              <w:rPr>
                <w:rStyle w:val="12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～ </w:t>
            </w: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80 </w:t>
            </w:r>
            <w:r>
              <w:rPr>
                <w:rStyle w:val="12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 xml:space="preserve">℃ </w:t>
            </w:r>
            <w:r>
              <w:rPr>
                <w:rStyle w:val="10"/>
                <w:rFonts w:hint="eastAsia" w:ascii="思源黑体 CN Light" w:hAnsi="思源黑体 CN Light" w:eastAsia="思源黑体 CN Light" w:cs="思源黑体 CN Light"/>
                <w:b w:val="0"/>
                <w:bCs w:val="0"/>
                <w:sz w:val="24"/>
                <w:szCs w:val="24"/>
                <w:lang w:val="en-US" w:eastAsia="zh-CN" w:bidi="ar"/>
              </w:rPr>
              <w:t>RH95%以下</w:t>
            </w:r>
          </w:p>
        </w:tc>
      </w:tr>
      <w:tr w14:paraId="0C2267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44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1F17957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外壳</w:t>
            </w:r>
          </w:p>
        </w:tc>
        <w:tc>
          <w:tcPr>
            <w:tcW w:w="712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DD996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黑色塑料外壳</w:t>
            </w:r>
          </w:p>
        </w:tc>
      </w:tr>
      <w:tr w14:paraId="5B52C9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44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368142F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方面</w:t>
            </w:r>
          </w:p>
        </w:tc>
        <w:tc>
          <w:tcPr>
            <w:tcW w:w="712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0AAA322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80(长)*40(宽)*18(厚)毫米</w:t>
            </w:r>
          </w:p>
        </w:tc>
      </w:tr>
      <w:tr w14:paraId="28D283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46AE01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红灯开/关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73A9A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电源开/关</w:t>
            </w:r>
          </w:p>
        </w:tc>
      </w:tr>
      <w:tr w14:paraId="64829D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F16D1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红灯闪烁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040FD5D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配对中</w:t>
            </w:r>
          </w:p>
        </w:tc>
      </w:tr>
      <w:tr w14:paraId="77C594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143E2D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绿灯亮</w:t>
            </w:r>
          </w:p>
        </w:tc>
        <w:tc>
          <w:tcPr>
            <w:tcW w:w="0" w:type="auto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noWrap/>
            <w:vAlign w:val="center"/>
          </w:tcPr>
          <w:p w14:paraId="54D48A4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连接成功</w:t>
            </w:r>
          </w:p>
        </w:tc>
      </w:tr>
      <w:tr w14:paraId="085331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2442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49446F2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绿灯关闭</w:t>
            </w:r>
          </w:p>
        </w:tc>
        <w:tc>
          <w:tcPr>
            <w:tcW w:w="7128" w:type="dxa"/>
            <w:tcBorders>
              <w:top w:val="double" w:color="000000" w:sz="4" w:space="0"/>
              <w:left w:val="double" w:color="000000" w:sz="4" w:space="0"/>
              <w:bottom w:val="double" w:color="000000" w:sz="4" w:space="0"/>
              <w:right w:val="double" w:color="000000" w:sz="4" w:space="0"/>
            </w:tcBorders>
            <w:shd w:val="clear" w:color="auto" w:fill="auto"/>
            <w:vAlign w:val="center"/>
          </w:tcPr>
          <w:p w14:paraId="7E174F9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思源黑体 CN Light" w:hAnsi="思源黑体 CN Light" w:eastAsia="思源黑体 CN Light" w:cs="思源黑体 CN Light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信号丢失</w:t>
            </w:r>
          </w:p>
        </w:tc>
      </w:tr>
    </w:tbl>
    <w:p w14:paraId="4B8350A6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</w:p>
    <w:p w14:paraId="27F229A3">
      <w:pP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val="en-US" w:eastAsia="zh-CN"/>
        </w:rPr>
        <w:t>型号注释示例：</w:t>
      </w:r>
      <w:bookmarkStart w:id="0" w:name="_GoBack"/>
      <w:bookmarkEnd w:id="0"/>
    </w:p>
    <w:p w14:paraId="50CB142B">
      <w:pPr>
        <w:jc w:val="center"/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</w:pPr>
      <w:r>
        <w:rPr>
          <w:rFonts w:hint="eastAsia" w:ascii="思源黑体 CN Light" w:hAnsi="思源黑体 CN Light" w:eastAsia="思源黑体 CN Light" w:cs="思源黑体 CN Light"/>
          <w:sz w:val="24"/>
          <w:szCs w:val="24"/>
          <w:lang w:eastAsia="zh-CN"/>
        </w:rPr>
        <w:drawing>
          <wp:inline distT="0" distB="0" distL="114300" distR="114300">
            <wp:extent cx="4622165" cy="2793365"/>
            <wp:effectExtent l="0" t="0" r="635" b="635"/>
            <wp:docPr id="4" name="图片 4" descr="规则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规则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622165" cy="27933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思源黑体 CN Light">
    <w:panose1 w:val="020B0300000000000000"/>
    <w:charset w:val="86"/>
    <w:family w:val="auto"/>
    <w:pitch w:val="default"/>
    <w:sig w:usb0="20000003" w:usb1="2ADF3C10" w:usb2="00000016" w:usb3="00000000" w:csb0="60060107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64AE65"/>
    <w:multiLevelType w:val="singleLevel"/>
    <w:tmpl w:val="5964AE65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E3MGMyMjBmZTdmNGQzMTc2Mzk1Y2IzZGFkNDgyYTAifQ=="/>
  </w:docVars>
  <w:rsids>
    <w:rsidRoot w:val="665F4F3F"/>
    <w:rsid w:val="00016AF4"/>
    <w:rsid w:val="002D6341"/>
    <w:rsid w:val="0034505E"/>
    <w:rsid w:val="00700E24"/>
    <w:rsid w:val="00B61A30"/>
    <w:rsid w:val="00BC3FE3"/>
    <w:rsid w:val="00E86632"/>
    <w:rsid w:val="05AF5B90"/>
    <w:rsid w:val="06D5093D"/>
    <w:rsid w:val="0C804080"/>
    <w:rsid w:val="0CFA5625"/>
    <w:rsid w:val="141C1856"/>
    <w:rsid w:val="17B56C4C"/>
    <w:rsid w:val="1FFD1D9A"/>
    <w:rsid w:val="2051202C"/>
    <w:rsid w:val="24A94ACA"/>
    <w:rsid w:val="24D81E5B"/>
    <w:rsid w:val="3731417B"/>
    <w:rsid w:val="3A754809"/>
    <w:rsid w:val="3E8F1CBA"/>
    <w:rsid w:val="3EA644A6"/>
    <w:rsid w:val="43B24604"/>
    <w:rsid w:val="49134D90"/>
    <w:rsid w:val="4B465ED5"/>
    <w:rsid w:val="4F831E07"/>
    <w:rsid w:val="62723A27"/>
    <w:rsid w:val="665F4F3F"/>
    <w:rsid w:val="67A245F4"/>
    <w:rsid w:val="67F8095C"/>
    <w:rsid w:val="6D9C0953"/>
    <w:rsid w:val="6E4615FC"/>
    <w:rsid w:val="717E7E33"/>
    <w:rsid w:val="71D14D55"/>
    <w:rsid w:val="78DF4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zh-CN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7"/>
    <w:qFormat/>
    <w:uiPriority w:val="0"/>
    <w:rPr>
      <w:sz w:val="18"/>
      <w:szCs w:val="18"/>
    </w:rPr>
  </w:style>
  <w:style w:type="paragraph" w:styleId="3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批注框文本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8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10">
    <w:name w:val="font41"/>
    <w:basedOn w:val="6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11">
    <w:name w:val="font71"/>
    <w:basedOn w:val="6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2">
    <w:name w:val="font81"/>
    <w:basedOn w:val="6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3</Pages>
  <Words>395</Words>
  <Characters>597</Characters>
  <Lines>8</Lines>
  <Paragraphs>2</Paragraphs>
  <TotalTime>0</TotalTime>
  <ScaleCrop>false</ScaleCrop>
  <LinksUpToDate>false</LinksUpToDate>
  <CharactersWithSpaces>625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2018-01-23T02:20:00Z</dcterms:created>
  <dc:creator>James</dc:creator>
  <cp:lastModifiedBy>笑炎</cp:lastModifiedBy>
  <dcterms:modified xsi:type="dcterms:W3CDTF">2026-07-30T10:23:08Z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FE48BE3140304852B4D8E42B02728DBC</vt:lpwstr>
  </property>
  <property fmtid="{D5CDD505-2E9C-101B-9397-08002B2CF9AE}" pid="4" name="KSOTemplateDocerSaveRecord">
    <vt:lpwstr>eyJoZGlkIjoiNjI3NTNmMmI2ZTAyNmNkYzcyNGI1MGMwODcxYjVkNDUiLCJ1c2VySWQiOiI3MzI2MTM0MzkifQ==</vt:lpwstr>
  </property>
</Properties>
</file>