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D1E9D">
      <w:pPr>
        <w:widowControl/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产品型号：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MX-AHDH-264A-NNP-005H</w:t>
      </w:r>
    </w:p>
    <w:p w14:paraId="4A6FA478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2676525" cy="2428875"/>
            <wp:effectExtent l="0" t="0" r="3175" b="0"/>
            <wp:docPr id="1" name="图片 1" descr="95ddc7c1-480f-4536-ac70-5480a18ac7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5ddc7c1-480f-4536-ac70-5480a18ac7a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                       </w:t>
      </w:r>
    </w:p>
    <w:p w14:paraId="132B868D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1DBB950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产品特点:</w:t>
      </w:r>
    </w:p>
    <w:p w14:paraId="6AF22B7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 </w:t>
      </w:r>
      <w:r>
        <w:rPr>
          <w:rFonts w:hint="eastAsia" w:ascii="思源黑体 CN Light" w:hAnsi="思源黑体 CN Light" w:eastAsia="思源黑体 CN Light" w:cs="思源黑体 CN Light"/>
          <w:color w:val="454545"/>
          <w:sz w:val="24"/>
          <w:szCs w:val="24"/>
        </w:rPr>
        <w:t>1/2.9″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高像素CMOS传感器 </w:t>
      </w:r>
    </w:p>
    <w:p w14:paraId="141E709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1080P超高清摄像机</w:t>
      </w:r>
    </w:p>
    <w:p w14:paraId="6ED2A6F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 PAL，正反图像可以自由选择 </w:t>
      </w:r>
    </w:p>
    <w:p w14:paraId="225D89C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支持自动白平衡</w:t>
      </w:r>
    </w:p>
    <w:p w14:paraId="797BB55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最低支持0.01Lux低照度夜视</w:t>
      </w:r>
    </w:p>
    <w:p w14:paraId="19E7C15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 镜头水平角度 160°无黑角不变形 </w:t>
      </w:r>
    </w:p>
    <w:p w14:paraId="6AF0E31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小外观支持更好的防水功能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br w:type="textWrapping"/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多安装孔位快捷安装方式</w:t>
      </w:r>
    </w:p>
    <w:p w14:paraId="364419C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外观颜色:黑色;</w:t>
      </w:r>
    </w:p>
    <w:p w14:paraId="6D9DEB6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D9869F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E5C3E15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规格参数:</w:t>
      </w:r>
    </w:p>
    <w:tbl>
      <w:tblPr>
        <w:tblStyle w:val="3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5580"/>
      </w:tblGrid>
      <w:tr w14:paraId="72FAF9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C69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510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MX-AHDH-264A-NNP-005H</w:t>
            </w:r>
          </w:p>
        </w:tc>
      </w:tr>
      <w:tr w14:paraId="78D001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3CC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方案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C98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8536H+2053</w:t>
            </w:r>
            <w:bookmarkStart w:id="1" w:name="_GoBack"/>
            <w:bookmarkEnd w:id="1"/>
          </w:p>
        </w:tc>
      </w:tr>
      <w:tr w14:paraId="18B78A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DBB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图像传感器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25A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 xml:space="preserve">1/2.9″ CMOS AHD </w:t>
            </w:r>
          </w:p>
        </w:tc>
      </w:tr>
      <w:tr w14:paraId="46D36F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514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解析度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059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1080P/720p</w:t>
            </w:r>
          </w:p>
        </w:tc>
      </w:tr>
      <w:tr w14:paraId="7DAA9E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584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信号系统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513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PAL制</w:t>
            </w:r>
          </w:p>
        </w:tc>
      </w:tr>
      <w:tr w14:paraId="33B0B1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A1A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像素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852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1920(H)*1080(V)/1280(H)*720(V)</w:t>
            </w:r>
          </w:p>
        </w:tc>
      </w:tr>
      <w:tr w14:paraId="541215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94A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水平角度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06A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bookmarkStart w:id="0" w:name="RANGE!B9"/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130°/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160</w:t>
            </w:r>
            <w:bookmarkEnd w:id="0"/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°</w:t>
            </w:r>
          </w:p>
        </w:tc>
      </w:tr>
      <w:tr w14:paraId="0016D2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BFC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最低照度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A91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0.01Lux</w:t>
            </w:r>
          </w:p>
        </w:tc>
      </w:tr>
      <w:tr w14:paraId="76522D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9D8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背光补偿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FA6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内置</w:t>
            </w:r>
          </w:p>
        </w:tc>
      </w:tr>
      <w:tr w14:paraId="787B1F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AD1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快门速度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07E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1/53~1/100,000（秒）</w:t>
            </w:r>
          </w:p>
        </w:tc>
      </w:tr>
      <w:tr w14:paraId="708D0E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62C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白平衡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B68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自动跟踪白平衡</w:t>
            </w:r>
          </w:p>
        </w:tc>
      </w:tr>
      <w:tr w14:paraId="2A4696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76A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信噪比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B17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大于50db (AGC OFF)</w:t>
            </w:r>
          </w:p>
        </w:tc>
      </w:tr>
      <w:tr w14:paraId="2E2BB4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181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视频输出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FBC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1.0Vp-p,75Ω</w:t>
            </w:r>
          </w:p>
        </w:tc>
      </w:tr>
      <w:tr w14:paraId="1925CF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A5F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电源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0F4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DC12V±10%</w:t>
            </w:r>
          </w:p>
        </w:tc>
      </w:tr>
      <w:tr w14:paraId="707E78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8C0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功率消耗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0B3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≤1W</w:t>
            </w:r>
          </w:p>
        </w:tc>
      </w:tr>
      <w:tr w14:paraId="62B347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D10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工作温度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233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-20℃ ~ +70℃</w:t>
            </w:r>
          </w:p>
        </w:tc>
      </w:tr>
      <w:tr w14:paraId="0363CD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D6C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插口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DDE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 xml:space="preserve">专业航空接口 </w:t>
            </w:r>
          </w:p>
        </w:tc>
      </w:tr>
      <w:tr w14:paraId="0F965A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D89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外观尺寸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4C5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40mm*23.5mm*23.5mm</w:t>
            </w:r>
          </w:p>
        </w:tc>
      </w:tr>
    </w:tbl>
    <w:p w14:paraId="1A972D3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A1C980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2395220</wp:posOffset>
            </wp:positionH>
            <wp:positionV relativeFrom="paragraph">
              <wp:posOffset>58420</wp:posOffset>
            </wp:positionV>
            <wp:extent cx="2539365" cy="3111500"/>
            <wp:effectExtent l="0" t="0" r="0" b="0"/>
            <wp:wrapNone/>
            <wp:docPr id="9" name="图片 8" descr="544558283ada9aa308a21a3687b7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544558283ada9aa308a21a3687b75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6293" cy="3119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61595</wp:posOffset>
            </wp:positionH>
            <wp:positionV relativeFrom="paragraph">
              <wp:posOffset>271145</wp:posOffset>
            </wp:positionV>
            <wp:extent cx="1965960" cy="2680335"/>
            <wp:effectExtent l="0" t="0" r="0" b="5715"/>
            <wp:wrapNone/>
            <wp:docPr id="5" name="图片 4" descr="ed103312540860f4098a0b5b0af51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ed103312540860f4098a0b5b0af513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7705" cy="2682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val="en-US" w:eastAsia="zh-CN"/>
        </w:rPr>
        <w:t>尺寸规格</w:t>
      </w: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:</w:t>
      </w:r>
    </w:p>
    <w:p w14:paraId="7A9DE258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EE4649E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04ED087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CD668D1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87FF5A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753E16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A36A29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2F9D636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0448905">
      <w:pPr>
        <w:tabs>
          <w:tab w:val="left" w:pos="3536"/>
        </w:tabs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型号注释示例：</w:t>
      </w: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  <w:tab/>
      </w:r>
    </w:p>
    <w:p w14:paraId="47042DF8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5269865" cy="3184525"/>
            <wp:effectExtent l="0" t="0" r="635" b="3175"/>
            <wp:docPr id="2" name="图片 2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规则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A5BF0"/>
    <w:rsid w:val="000B02BB"/>
    <w:rsid w:val="0014114C"/>
    <w:rsid w:val="001918DA"/>
    <w:rsid w:val="001C4B91"/>
    <w:rsid w:val="00220DC8"/>
    <w:rsid w:val="00237D72"/>
    <w:rsid w:val="002F429C"/>
    <w:rsid w:val="003A6656"/>
    <w:rsid w:val="003B249B"/>
    <w:rsid w:val="0042096D"/>
    <w:rsid w:val="00424F27"/>
    <w:rsid w:val="004325AA"/>
    <w:rsid w:val="004B44B0"/>
    <w:rsid w:val="005850D1"/>
    <w:rsid w:val="0059179E"/>
    <w:rsid w:val="005A5664"/>
    <w:rsid w:val="005D6374"/>
    <w:rsid w:val="006441AF"/>
    <w:rsid w:val="006B6A5D"/>
    <w:rsid w:val="00966658"/>
    <w:rsid w:val="00967827"/>
    <w:rsid w:val="00987617"/>
    <w:rsid w:val="00A971A3"/>
    <w:rsid w:val="00B4095C"/>
    <w:rsid w:val="00BF1739"/>
    <w:rsid w:val="00C27DF9"/>
    <w:rsid w:val="00C774ED"/>
    <w:rsid w:val="00C92CC2"/>
    <w:rsid w:val="00CD60BC"/>
    <w:rsid w:val="00CE56CC"/>
    <w:rsid w:val="00DB7F53"/>
    <w:rsid w:val="00EB24E2"/>
    <w:rsid w:val="00F47C67"/>
    <w:rsid w:val="00FC0045"/>
    <w:rsid w:val="0E472B8D"/>
    <w:rsid w:val="15A03BF7"/>
    <w:rsid w:val="1F606B81"/>
    <w:rsid w:val="21072926"/>
    <w:rsid w:val="276C42D2"/>
    <w:rsid w:val="339371DC"/>
    <w:rsid w:val="3AEF0B54"/>
    <w:rsid w:val="3CE24EB8"/>
    <w:rsid w:val="53424E07"/>
    <w:rsid w:val="57D00194"/>
    <w:rsid w:val="583A5BF0"/>
    <w:rsid w:val="5D7E0860"/>
    <w:rsid w:val="6B3C54D1"/>
    <w:rsid w:val="702D7150"/>
    <w:rsid w:val="74E46BDF"/>
    <w:rsid w:val="759E7B46"/>
    <w:rsid w:val="782403C9"/>
    <w:rsid w:val="7D8325D8"/>
    <w:rsid w:val="7FE9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238</Words>
  <Characters>428</Characters>
  <Lines>3</Lines>
  <Paragraphs>1</Paragraphs>
  <TotalTime>0</TotalTime>
  <ScaleCrop>false</ScaleCrop>
  <LinksUpToDate>false</LinksUpToDate>
  <CharactersWithSpaces>478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2021-04-20T06:35:00Z</dcterms:created>
  <dc:creator>阿Yu</dc:creator>
  <cp:lastModifiedBy>笑炎</cp:lastModifiedBy>
  <dcterms:modified xsi:type="dcterms:W3CDTF">2026-07-30T08:46:57Z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3C9919CC2C724F7EBFF7BA3A7DCA3651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