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78057">
      <w:pPr>
        <w:jc w:val="center"/>
        <w:rPr>
          <w:rFonts w:ascii="宋体" w:cs="宋体"/>
          <w:b/>
          <w:bCs/>
          <w:sz w:val="36"/>
          <w:szCs w:val="36"/>
        </w:rPr>
      </w:pPr>
      <w:r>
        <w:rPr>
          <w:rFonts w:ascii="宋体" w:hAnsi="宋体" w:cs="宋体"/>
          <w:b/>
          <w:bCs/>
          <w:sz w:val="36"/>
          <w:szCs w:val="36"/>
        </w:rPr>
        <w:t>UPS</w:t>
      </w:r>
      <w:r>
        <w:rPr>
          <w:rFonts w:hint="eastAsia" w:ascii="宋体" w:hAnsi="宋体" w:cs="宋体"/>
          <w:b/>
          <w:bCs/>
          <w:sz w:val="36"/>
          <w:szCs w:val="36"/>
        </w:rPr>
        <w:t>规格参数</w:t>
      </w:r>
    </w:p>
    <w:p w14:paraId="0056114F">
      <w:pPr>
        <w:tabs>
          <w:tab w:val="left" w:pos="4566"/>
        </w:tabs>
        <w:jc w:val="center"/>
        <w:rPr>
          <w:rFonts w:hint="eastAsia" w:eastAsia="宋体"/>
          <w:sz w:val="38"/>
          <w:szCs w:val="38"/>
          <w:lang w:eastAsia="zh-CN"/>
        </w:rPr>
      </w:pPr>
      <w:r>
        <w:rPr>
          <w:rFonts w:hint="eastAsia" w:eastAsia="宋体"/>
          <w:sz w:val="38"/>
          <w:szCs w:val="38"/>
          <w:lang w:eastAsia="zh-CN"/>
        </w:rPr>
        <w:pict>
          <v:shape id="_x0000_i1025" o:spt="75" alt="UPS 外观图" type="#_x0000_t75" style="height:234.35pt;width:344.65pt;" filled="f" o:preferrelative="t" stroked="f" coordsize="21600,21600">
            <v:path/>
            <v:fill on="f" focussize="0,0"/>
            <v:stroke on="f"/>
            <v:imagedata r:id="rId7" o:title="UPS 外观图"/>
            <o:lock v:ext="edit" aspectratio="t"/>
            <w10:wrap type="none"/>
            <w10:anchorlock/>
          </v:shape>
        </w:pict>
      </w:r>
    </w:p>
    <w:p w14:paraId="0EF4CB4D">
      <w:pPr>
        <w:tabs>
          <w:tab w:val="left" w:pos="4566"/>
        </w:tabs>
        <w:jc w:val="center"/>
        <w:rPr>
          <w:rFonts w:hint="default" w:eastAsia="宋体"/>
          <w:b/>
          <w:bCs/>
          <w:color w:val="FF0000"/>
          <w:sz w:val="20"/>
          <w:szCs w:val="20"/>
          <w:lang w:val="en-US" w:eastAsia="zh-CN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/>
          <w:sz w:val="20"/>
          <w:szCs w:val="20"/>
          <w:lang w:val="en-US" w:eastAsia="zh-CN"/>
        </w:rPr>
        <w:tab/>
      </w:r>
      <w:r>
        <w:rPr>
          <w:rFonts w:hint="eastAsia"/>
          <w:sz w:val="20"/>
          <w:szCs w:val="20"/>
          <w:lang w:val="en-US" w:eastAsia="zh-CN"/>
        </w:rPr>
        <w:tab/>
      </w:r>
      <w:r>
        <w:rPr>
          <w:rFonts w:hint="eastAsia"/>
          <w:sz w:val="20"/>
          <w:szCs w:val="20"/>
          <w:lang w:val="en-US" w:eastAsia="zh-CN"/>
        </w:rPr>
        <w:tab/>
      </w:r>
      <w:r>
        <w:rPr>
          <w:rFonts w:hint="eastAsia"/>
          <w:sz w:val="20"/>
          <w:szCs w:val="20"/>
          <w:lang w:val="en-US" w:eastAsia="zh-CN"/>
        </w:rPr>
        <w:tab/>
      </w:r>
    </w:p>
    <w:p w14:paraId="0531329F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27B12C38">
      <w:pPr>
        <w:spacing w:line="480" w:lineRule="auto"/>
        <w:ind w:firstLine="420" w:firstLineChars="0"/>
        <w:jc w:val="left"/>
        <w:rPr>
          <w:rFonts w:ascii="宋体"/>
          <w:bCs/>
          <w:sz w:val="24"/>
        </w:rPr>
      </w:pPr>
      <w:r>
        <w:rPr>
          <w:rFonts w:hint="eastAsia" w:ascii="宋体" w:hAnsi="宋体" w:cs="Arial"/>
          <w:color w:val="333333"/>
          <w:sz w:val="24"/>
          <w:shd w:val="clear" w:color="auto" w:fill="FFFFFF"/>
        </w:rPr>
        <w:t>是一种用在车辆上的，利用蓄电池来产生车载（</w:t>
      </w:r>
      <w:r>
        <w:rPr>
          <w:rFonts w:ascii="宋体" w:hAnsi="宋体" w:cs="Arial"/>
          <w:color w:val="333333"/>
          <w:sz w:val="24"/>
          <w:shd w:val="clear" w:color="auto" w:fill="FFFFFF"/>
        </w:rPr>
        <w:t>8-36V</w:t>
      </w:r>
      <w:r>
        <w:rPr>
          <w:rFonts w:hint="eastAsia" w:ascii="宋体" w:hAnsi="宋体" w:cs="Arial"/>
          <w:color w:val="333333"/>
          <w:sz w:val="24"/>
          <w:shd w:val="clear" w:color="auto" w:fill="FFFFFF"/>
        </w:rPr>
        <w:t>）电能的变换装置。主要用于在特殊情况下对车辆上的监控设备进行临时供电。</w:t>
      </w:r>
    </w:p>
    <w:p w14:paraId="3EE5B587">
      <w:pPr>
        <w:spacing w:line="480" w:lineRule="auto"/>
        <w:jc w:val="left"/>
        <w:rPr>
          <w:rFonts w:ascii="宋体"/>
          <w:bCs/>
          <w:sz w:val="24"/>
        </w:rPr>
      </w:pPr>
    </w:p>
    <w:p w14:paraId="3B5A2BAE">
      <w:pPr>
        <w:spacing w:line="480" w:lineRule="auto"/>
        <w:jc w:val="left"/>
        <w:rPr>
          <w:rFonts w:ascii="宋体"/>
          <w:bCs/>
          <w:sz w:val="24"/>
        </w:rPr>
      </w:pPr>
    </w:p>
    <w:p w14:paraId="6AC7C76D">
      <w:pPr>
        <w:spacing w:line="480" w:lineRule="auto"/>
        <w:jc w:val="left"/>
        <w:rPr>
          <w:rFonts w:ascii="宋体"/>
          <w:bCs/>
          <w:sz w:val="24"/>
        </w:rPr>
      </w:pPr>
    </w:p>
    <w:p w14:paraId="4601E1A9">
      <w:pPr>
        <w:spacing w:line="480" w:lineRule="auto"/>
        <w:jc w:val="left"/>
        <w:rPr>
          <w:rFonts w:ascii="宋体"/>
          <w:bCs/>
          <w:sz w:val="24"/>
        </w:rPr>
      </w:pPr>
    </w:p>
    <w:p w14:paraId="0F5EC1FF">
      <w:pPr>
        <w:spacing w:line="480" w:lineRule="auto"/>
        <w:jc w:val="left"/>
        <w:rPr>
          <w:rFonts w:ascii="宋体"/>
          <w:bCs/>
          <w:sz w:val="24"/>
        </w:rPr>
      </w:pPr>
    </w:p>
    <w:p w14:paraId="21BA6D55">
      <w:pPr>
        <w:spacing w:line="480" w:lineRule="auto"/>
        <w:jc w:val="left"/>
        <w:rPr>
          <w:rFonts w:ascii="宋体"/>
          <w:bCs/>
          <w:sz w:val="24"/>
        </w:rPr>
      </w:pPr>
    </w:p>
    <w:p w14:paraId="23340A44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563C903C">
      <w:pPr>
        <w:pStyle w:val="11"/>
        <w:numPr>
          <w:ilvl w:val="0"/>
          <w:numId w:val="1"/>
        </w:numPr>
        <w:tabs>
          <w:tab w:val="left" w:pos="4566"/>
        </w:tabs>
        <w:spacing w:line="480" w:lineRule="auto"/>
        <w:ind w:firstLineChars="0"/>
        <w:rPr>
          <w:rFonts w:ascii="宋体" w:cs="微软雅黑"/>
          <w:sz w:val="24"/>
        </w:rPr>
      </w:pPr>
      <w:r>
        <w:rPr>
          <w:rFonts w:hint="eastAsia" w:ascii="宋体" w:hAnsi="宋体" w:cs="微软雅黑"/>
          <w:sz w:val="24"/>
        </w:rPr>
        <w:t>密封外壳，防水防尘</w:t>
      </w:r>
    </w:p>
    <w:p w14:paraId="7C66388C">
      <w:pPr>
        <w:pStyle w:val="11"/>
        <w:numPr>
          <w:ilvl w:val="0"/>
          <w:numId w:val="1"/>
        </w:numPr>
        <w:tabs>
          <w:tab w:val="left" w:pos="4566"/>
        </w:tabs>
        <w:spacing w:line="480" w:lineRule="auto"/>
        <w:ind w:firstLineChars="0"/>
        <w:rPr>
          <w:rFonts w:ascii="宋体" w:cs="微软雅黑"/>
          <w:sz w:val="24"/>
        </w:rPr>
      </w:pPr>
      <w:r>
        <w:rPr>
          <w:rFonts w:hint="eastAsia" w:ascii="宋体" w:hAnsi="宋体" w:cs="微软雅黑"/>
          <w:sz w:val="24"/>
        </w:rPr>
        <w:t>车辆电源断电后可自行供电</w:t>
      </w:r>
    </w:p>
    <w:p w14:paraId="006300A3">
      <w:pPr>
        <w:pStyle w:val="11"/>
        <w:numPr>
          <w:ilvl w:val="0"/>
          <w:numId w:val="1"/>
        </w:numPr>
        <w:tabs>
          <w:tab w:val="left" w:pos="4566"/>
        </w:tabs>
        <w:spacing w:line="480" w:lineRule="auto"/>
        <w:ind w:firstLineChars="0"/>
        <w:rPr>
          <w:rFonts w:ascii="宋体" w:cs="微软雅黑"/>
          <w:sz w:val="24"/>
        </w:rPr>
      </w:pPr>
      <w:r>
        <w:rPr>
          <w:rFonts w:hint="eastAsia" w:ascii="宋体" w:hAnsi="宋体" w:cs="微软雅黑"/>
          <w:sz w:val="24"/>
        </w:rPr>
        <w:t>配合主机可自行设定供电时间</w:t>
      </w:r>
    </w:p>
    <w:p w14:paraId="264BC0E8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75FE9147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772A2DE5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0C80C1DA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134A0A00">
      <w:pPr>
        <w:tabs>
          <w:tab w:val="left" w:pos="4566"/>
        </w:tabs>
        <w:spacing w:line="480" w:lineRule="auto"/>
        <w:ind w:left="420" w:hanging="420"/>
        <w:rPr>
          <w:rFonts w:ascii="宋体" w:cs="微软雅黑"/>
          <w:sz w:val="24"/>
        </w:rPr>
      </w:pPr>
    </w:p>
    <w:p w14:paraId="79B4F949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4D5DEE81">
      <w:pPr>
        <w:spacing w:line="480" w:lineRule="auto"/>
        <w:jc w:val="left"/>
        <w:rPr>
          <w:rFonts w:ascii="宋体"/>
          <w:bCs/>
          <w:sz w:val="24"/>
        </w:rPr>
      </w:pPr>
    </w:p>
    <w:p w14:paraId="7EFA62A4">
      <w:pPr>
        <w:spacing w:line="480" w:lineRule="auto"/>
        <w:jc w:val="left"/>
        <w:rPr>
          <w:rFonts w:ascii="宋体"/>
          <w:bCs/>
          <w:sz w:val="24"/>
        </w:rPr>
      </w:pPr>
    </w:p>
    <w:p w14:paraId="5BFEA321">
      <w:pPr>
        <w:spacing w:line="480" w:lineRule="auto"/>
        <w:jc w:val="left"/>
        <w:rPr>
          <w:rFonts w:ascii="宋体"/>
          <w:bCs/>
          <w:sz w:val="24"/>
        </w:rPr>
      </w:pPr>
    </w:p>
    <w:p w14:paraId="67887CEA">
      <w:pPr>
        <w:spacing w:line="480" w:lineRule="auto"/>
        <w:jc w:val="left"/>
        <w:rPr>
          <w:rFonts w:ascii="宋体"/>
          <w:bCs/>
          <w:sz w:val="24"/>
        </w:rPr>
      </w:pPr>
    </w:p>
    <w:p w14:paraId="448C52D9">
      <w:pPr>
        <w:spacing w:line="480" w:lineRule="auto"/>
        <w:jc w:val="left"/>
        <w:rPr>
          <w:rFonts w:ascii="宋体"/>
          <w:bCs/>
          <w:sz w:val="24"/>
        </w:rPr>
      </w:pPr>
    </w:p>
    <w:p w14:paraId="68429E95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p w14:paraId="0998FC26">
      <w:pPr>
        <w:jc w:val="left"/>
        <w:rPr>
          <w:b/>
          <w:bCs/>
          <w:sz w:val="28"/>
          <w:szCs w:val="28"/>
        </w:rPr>
      </w:pPr>
    </w:p>
    <w:tbl>
      <w:tblPr>
        <w:tblStyle w:val="4"/>
        <w:tblW w:w="1044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7"/>
        <w:gridCol w:w="1631"/>
        <w:gridCol w:w="232"/>
        <w:gridCol w:w="998"/>
        <w:gridCol w:w="102"/>
        <w:gridCol w:w="4485"/>
      </w:tblGrid>
      <w:tr w14:paraId="392DC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AC777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目录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A634E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参数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08805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注释</w:t>
            </w:r>
          </w:p>
        </w:tc>
      </w:tr>
      <w:tr w14:paraId="5CA60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04270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材质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71AA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铝合金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CFC82FE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7178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452E4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电源输入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8F0F3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---36V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4A49A8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5A0B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F007D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类型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16640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18650锂电池组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571C575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2972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80111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电池容量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890F13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标准版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A66F64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3350mAh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电池功率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49.6Wh）</w:t>
            </w:r>
          </w:p>
          <w:p w14:paraId="6CEE2215"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6700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mAh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标准加长版，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电池功率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99.2Wh）</w:t>
            </w:r>
          </w:p>
        </w:tc>
      </w:tr>
      <w:tr w14:paraId="0B5D3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C3ECC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A0705D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选配（参考电池容量说明）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78FBF1">
            <w:pPr>
              <w:jc w:val="left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mAh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15000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mAh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等</w:t>
            </w:r>
          </w:p>
        </w:tc>
      </w:tr>
      <w:tr w14:paraId="1D970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31DB33F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电池额定电压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6157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14.8V</w:t>
            </w:r>
          </w:p>
        </w:tc>
        <w:tc>
          <w:tcPr>
            <w:tcW w:w="4587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31F5C1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选配版根据实际情况而定</w:t>
            </w:r>
          </w:p>
        </w:tc>
      </w:tr>
      <w:tr w14:paraId="400D5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37390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充电结束电压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A5CD8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16.8V</w:t>
            </w:r>
          </w:p>
        </w:tc>
        <w:tc>
          <w:tcPr>
            <w:tcW w:w="4587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78F0C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CACB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2B6FE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放电截止电压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9BFE4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11V</w:t>
            </w:r>
          </w:p>
        </w:tc>
        <w:tc>
          <w:tcPr>
            <w:tcW w:w="4587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C9F2C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1775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D4560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</w:rPr>
              <w:t>充电电流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366B3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</w:rPr>
              <w:t>2A</w:t>
            </w:r>
          </w:p>
        </w:tc>
        <w:tc>
          <w:tcPr>
            <w:tcW w:w="4587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231E79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50DA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38E4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</w:rPr>
              <w:t>充电时间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A4DF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</w:rPr>
              <w:t>＜2h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130032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充电时间取决于电池容量版本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，3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35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0mAh 版本1.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±10%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6700mAh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版本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.5h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±10%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。</w:t>
            </w:r>
          </w:p>
        </w:tc>
      </w:tr>
      <w:tr w14:paraId="2AE3E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E58B9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最大输出电流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58CE5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7A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B5CA87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选配版根据实际情况而定</w:t>
            </w:r>
          </w:p>
        </w:tc>
      </w:tr>
      <w:tr w14:paraId="7B765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1AD0E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尺寸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7556E8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99.7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x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48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x7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±2mm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A864A09">
            <w:pPr>
              <w:jc w:val="left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标准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加长版：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140.2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x48x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79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±2mm</w:t>
            </w:r>
          </w:p>
        </w:tc>
      </w:tr>
      <w:tr w14:paraId="08F07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9BECF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重量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2BCFE4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标准版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700g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±10%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250A8D4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标准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加长版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00g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±10%</w:t>
            </w:r>
          </w:p>
        </w:tc>
      </w:tr>
      <w:tr w14:paraId="63831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4C661C7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防水等级</w:t>
            </w:r>
          </w:p>
        </w:tc>
        <w:tc>
          <w:tcPr>
            <w:tcW w:w="286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61AFCD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IP66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B7A9C63">
            <w:pPr>
              <w:jc w:val="left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0F7EC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6FD97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工作环境温度</w:t>
            </w: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B876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充电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25C32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0~45℃</w:t>
            </w:r>
          </w:p>
        </w:tc>
        <w:tc>
          <w:tcPr>
            <w:tcW w:w="4587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6CA21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注意：不要将设备安装在热源附近</w:t>
            </w:r>
          </w:p>
        </w:tc>
      </w:tr>
      <w:tr w14:paraId="7286B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86B143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06CB0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放电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00EE5F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-20~60℃</w:t>
            </w:r>
          </w:p>
        </w:tc>
        <w:tc>
          <w:tcPr>
            <w:tcW w:w="458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421CA1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8096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42DF18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9431A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存储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113071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-20~50℃</w:t>
            </w:r>
          </w:p>
        </w:tc>
        <w:tc>
          <w:tcPr>
            <w:tcW w:w="458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397073">
            <w:pPr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B9BE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EB451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指示灯</w:t>
            </w: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DD08C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PWR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90B1A1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红色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78BB1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输入有电长亮，无输入长灭</w:t>
            </w:r>
          </w:p>
        </w:tc>
      </w:tr>
      <w:tr w14:paraId="6CFEC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9EEC5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2187F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CHG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1E930E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绿色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86938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涓流充电快闪，恒流充电常亮，充满长灭</w:t>
            </w:r>
          </w:p>
        </w:tc>
      </w:tr>
      <w:tr w14:paraId="1CF30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D724F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输入电压说明</w:t>
            </w: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3DF74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输入10-19V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19C761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升压充电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CDB59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充电效率92%，自动切换</w:t>
            </w:r>
          </w:p>
        </w:tc>
      </w:tr>
      <w:tr w14:paraId="10A6D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8C210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1A0C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输入19-36V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4622DD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降压充电</w:t>
            </w:r>
          </w:p>
        </w:tc>
        <w:tc>
          <w:tcPr>
            <w:tcW w:w="45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67222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充电效率96%，自动切换</w:t>
            </w:r>
          </w:p>
        </w:tc>
      </w:tr>
      <w:tr w14:paraId="1E3D8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E6116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4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25A19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备注：输入线材尽量使用16号（1.3平方）线材</w:t>
            </w:r>
          </w:p>
        </w:tc>
      </w:tr>
      <w:tr w14:paraId="2B628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ECBA9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输出电压说明</w:t>
            </w: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AF1A0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输入0-9V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888AF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切换为电池电压，12-16.5V</w:t>
            </w:r>
          </w:p>
        </w:tc>
        <w:tc>
          <w:tcPr>
            <w:tcW w:w="4587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9DD85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备注：输入低于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V，切换为电池供电。输入高于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V为输入供电</w:t>
            </w:r>
          </w:p>
        </w:tc>
      </w:tr>
      <w:tr w14:paraId="65050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224C0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EDADE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36V</w:t>
            </w:r>
          </w:p>
        </w:tc>
        <w:tc>
          <w:tcPr>
            <w:tcW w:w="12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2CC7B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输出随输入电压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-36V</w:t>
            </w:r>
          </w:p>
        </w:tc>
        <w:tc>
          <w:tcPr>
            <w:tcW w:w="4587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B3544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5747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2997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6B0EC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放电时长说明</w:t>
            </w:r>
          </w:p>
        </w:tc>
        <w:tc>
          <w:tcPr>
            <w:tcW w:w="744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01DD1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标准版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电池功率4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9.6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Wh。举例 MDVR设备12V供电，电流1.5A，功率为18Wh                                 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9.6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Wh/18Wh=2.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76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h</w:t>
            </w:r>
          </w:p>
        </w:tc>
      </w:tr>
      <w:tr w14:paraId="0B48F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CB868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接线说明</w:t>
            </w:r>
          </w:p>
        </w:tc>
        <w:tc>
          <w:tcPr>
            <w:tcW w:w="744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5FCA9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方案1：输入PWR+与ACC接在一起，通过ACC点火开关控制。ACC开关关闭后，UPS切换为电池给外设供电。ACC打开后则汽车电平给外设供电，同时UPS开启给电池充电。（见下图）                                               方案2：输入PWR+和PWR-接汽车电瓶正负极，ACC接点火开关。ACC关闭后，会切换到UPS电池供电，直到UPS耗到电池电压低于汽车电瓶电压。（注意：该方案只适合12V车辆，并计算好电池充电时间和放电时间来设置ACC延时关机时间，来保证ACC关闭后不会使用到汽车电瓶的电）。（见下图）</w:t>
            </w:r>
          </w:p>
        </w:tc>
      </w:tr>
      <w:tr w14:paraId="0B783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DC7D6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4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E18CB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pict>
                <v:shape id="_x0000_i1026" o:spt="75" type="#_x0000_t75" style="height:144.75pt;width:351pt;" filled="f" o:preferrelative="t" stroked="f" coordsize="21600,21600">
                  <v:path/>
                  <v:fill on="f" focussize="0,0"/>
                  <v:stroke on="f" joinstyle="miter"/>
                  <v:imagedata r:id="rId8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6B845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22394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线材颜色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对应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说明</w:t>
            </w:r>
          </w:p>
        </w:tc>
        <w:tc>
          <w:tcPr>
            <w:tcW w:w="186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17C6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输入线</w:t>
            </w: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0946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红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633DD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电源输入正极</w:t>
            </w:r>
          </w:p>
        </w:tc>
      </w:tr>
      <w:tr w14:paraId="627BF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66592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5DCBA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A9A1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黑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FC7B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电源输入负极</w:t>
            </w:r>
          </w:p>
        </w:tc>
      </w:tr>
      <w:tr w14:paraId="7ECF4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91062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2A6B1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A4DF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1F870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ACC点火线</w:t>
            </w:r>
          </w:p>
        </w:tc>
      </w:tr>
      <w:tr w14:paraId="16BD5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FE169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9A827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CB84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绿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11C46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悬空</w:t>
            </w:r>
          </w:p>
        </w:tc>
      </w:tr>
      <w:tr w14:paraId="1C318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FDD66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3B541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输出线</w:t>
            </w: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7FE5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红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88643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悬空</w:t>
            </w:r>
          </w:p>
        </w:tc>
      </w:tr>
      <w:tr w14:paraId="35AAA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794F8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13C7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8677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黑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72799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电源输入负极</w:t>
            </w:r>
          </w:p>
        </w:tc>
      </w:tr>
      <w:tr w14:paraId="7AFA3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F0D7F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0B147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EB4E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B5420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ACC点火线</w:t>
            </w:r>
          </w:p>
        </w:tc>
      </w:tr>
      <w:tr w14:paraId="433F2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F85F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7E82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67DE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绿</w:t>
            </w:r>
          </w:p>
        </w:tc>
        <w:tc>
          <w:tcPr>
            <w:tcW w:w="4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02A9C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电源输出正极</w:t>
            </w:r>
          </w:p>
        </w:tc>
      </w:tr>
    </w:tbl>
    <w:p w14:paraId="7B154262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FA8A3CF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 w14:paraId="7B5FAF22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产品型号对应电池容量、尾线定义说明</w:t>
      </w:r>
    </w:p>
    <w:p w14:paraId="427F5244"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型号诠释：</w:t>
      </w:r>
    </w:p>
    <w:p w14:paraId="02721075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pict>
          <v:shape id="_x0000_i1027" o:spt="75" type="#_x0000_t75" style="height:122.35pt;width:190.9pt;" filled="f" o:preferrelative="t" stroked="f" coordsize="21600,21600">
            <v:path/>
            <v:fill on="f" focussize="0,0"/>
            <v:stroke on="f"/>
            <v:imagedata r:id="rId9" cropright="4058f" cropbottom="6141f" o:title=""/>
            <o:lock v:ext="edit" aspectratio="t"/>
            <w10:wrap type="none"/>
            <w10:anchorlock/>
          </v:shape>
        </w:pict>
      </w:r>
    </w:p>
    <w:tbl>
      <w:tblPr>
        <w:tblStyle w:val="5"/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2394"/>
        <w:gridCol w:w="3720"/>
        <w:gridCol w:w="3009"/>
      </w:tblGrid>
      <w:tr w14:paraId="15B21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  <w:vAlign w:val="center"/>
          </w:tcPr>
          <w:p w14:paraId="0264D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目录</w:t>
            </w:r>
          </w:p>
        </w:tc>
        <w:tc>
          <w:tcPr>
            <w:tcW w:w="2394" w:type="dxa"/>
            <w:vAlign w:val="center"/>
          </w:tcPr>
          <w:p w14:paraId="0B4B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版本号</w:t>
            </w:r>
          </w:p>
        </w:tc>
        <w:tc>
          <w:tcPr>
            <w:tcW w:w="3720" w:type="dxa"/>
            <w:vAlign w:val="center"/>
          </w:tcPr>
          <w:p w14:paraId="67AFB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描述</w:t>
            </w:r>
          </w:p>
        </w:tc>
        <w:tc>
          <w:tcPr>
            <w:tcW w:w="3009" w:type="dxa"/>
            <w:vAlign w:val="center"/>
          </w:tcPr>
          <w:p w14:paraId="12ED5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版本</w:t>
            </w:r>
          </w:p>
        </w:tc>
      </w:tr>
      <w:tr w14:paraId="0A285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  <w:vMerge w:val="restart"/>
            <w:vAlign w:val="center"/>
          </w:tcPr>
          <w:p w14:paraId="10B21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电池容量</w:t>
            </w:r>
          </w:p>
        </w:tc>
        <w:tc>
          <w:tcPr>
            <w:tcW w:w="2394" w:type="dxa"/>
            <w:vAlign w:val="center"/>
          </w:tcPr>
          <w:p w14:paraId="5827A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03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-VX.X</w:t>
            </w:r>
          </w:p>
        </w:tc>
        <w:tc>
          <w:tcPr>
            <w:tcW w:w="3720" w:type="dxa"/>
            <w:vAlign w:val="center"/>
          </w:tcPr>
          <w:p w14:paraId="3306F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3000mAH</w:t>
            </w:r>
          </w:p>
        </w:tc>
        <w:tc>
          <w:tcPr>
            <w:tcW w:w="3009" w:type="dxa"/>
            <w:vMerge w:val="restart"/>
            <w:vAlign w:val="center"/>
          </w:tcPr>
          <w:p w14:paraId="55AB1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历史版本</w:t>
            </w:r>
          </w:p>
        </w:tc>
      </w:tr>
      <w:tr w14:paraId="2E04F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  <w:vMerge w:val="continue"/>
            <w:vAlign w:val="center"/>
          </w:tcPr>
          <w:p w14:paraId="07FEB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vAlign w:val="center"/>
          </w:tcPr>
          <w:p w14:paraId="3E2C8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03-01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-VX.X</w:t>
            </w:r>
          </w:p>
        </w:tc>
        <w:tc>
          <w:tcPr>
            <w:tcW w:w="3720" w:type="dxa"/>
            <w:vAlign w:val="center"/>
          </w:tcPr>
          <w:p w14:paraId="30922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00mAH</w:t>
            </w:r>
          </w:p>
        </w:tc>
        <w:tc>
          <w:tcPr>
            <w:tcW w:w="3009" w:type="dxa"/>
            <w:vMerge w:val="continue"/>
            <w:vAlign w:val="center"/>
          </w:tcPr>
          <w:p w14:paraId="35415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D82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  <w:vMerge w:val="continue"/>
            <w:vAlign w:val="center"/>
          </w:tcPr>
          <w:p w14:paraId="50EE7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vAlign w:val="center"/>
          </w:tcPr>
          <w:p w14:paraId="7F667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04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-VX.X</w:t>
            </w:r>
          </w:p>
        </w:tc>
        <w:tc>
          <w:tcPr>
            <w:tcW w:w="3720" w:type="dxa"/>
            <w:vAlign w:val="center"/>
          </w:tcPr>
          <w:p w14:paraId="283E6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00mAH</w:t>
            </w:r>
          </w:p>
        </w:tc>
        <w:tc>
          <w:tcPr>
            <w:tcW w:w="3009" w:type="dxa"/>
            <w:vMerge w:val="continue"/>
            <w:vAlign w:val="center"/>
          </w:tcPr>
          <w:p w14:paraId="27C2E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40E6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  <w:vMerge w:val="continue"/>
            <w:vAlign w:val="center"/>
          </w:tcPr>
          <w:p w14:paraId="4100A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vAlign w:val="center"/>
          </w:tcPr>
          <w:p w14:paraId="51355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05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-VX.X</w:t>
            </w:r>
          </w:p>
        </w:tc>
        <w:tc>
          <w:tcPr>
            <w:tcW w:w="3720" w:type="dxa"/>
            <w:vAlign w:val="center"/>
          </w:tcPr>
          <w:p w14:paraId="4266F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3350mAH</w:t>
            </w:r>
          </w:p>
        </w:tc>
        <w:tc>
          <w:tcPr>
            <w:tcW w:w="3009" w:type="dxa"/>
            <w:vAlign w:val="center"/>
          </w:tcPr>
          <w:p w14:paraId="5AED0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标准版</w:t>
            </w:r>
          </w:p>
        </w:tc>
      </w:tr>
      <w:tr w14:paraId="6EFDF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  <w:vMerge w:val="continue"/>
            <w:vAlign w:val="center"/>
          </w:tcPr>
          <w:p w14:paraId="0A8FE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vAlign w:val="center"/>
          </w:tcPr>
          <w:p w14:paraId="5D578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06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-VX.X</w:t>
            </w:r>
          </w:p>
        </w:tc>
        <w:tc>
          <w:tcPr>
            <w:tcW w:w="3720" w:type="dxa"/>
            <w:vAlign w:val="center"/>
          </w:tcPr>
          <w:p w14:paraId="0BF1D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15000mAH</w:t>
            </w:r>
          </w:p>
        </w:tc>
        <w:tc>
          <w:tcPr>
            <w:tcW w:w="3009" w:type="dxa"/>
            <w:vAlign w:val="center"/>
          </w:tcPr>
          <w:p w14:paraId="1BFF6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特制版</w:t>
            </w:r>
          </w:p>
        </w:tc>
      </w:tr>
      <w:tr w14:paraId="5367E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  <w:vMerge w:val="continue"/>
            <w:vAlign w:val="center"/>
          </w:tcPr>
          <w:p w14:paraId="3C919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vAlign w:val="center"/>
          </w:tcPr>
          <w:p w14:paraId="0AEDF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07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-VX.X</w:t>
            </w:r>
          </w:p>
        </w:tc>
        <w:tc>
          <w:tcPr>
            <w:tcW w:w="3720" w:type="dxa"/>
            <w:vAlign w:val="center"/>
          </w:tcPr>
          <w:p w14:paraId="19A66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6700mAH</w:t>
            </w:r>
          </w:p>
        </w:tc>
        <w:tc>
          <w:tcPr>
            <w:tcW w:w="3009" w:type="dxa"/>
            <w:vAlign w:val="center"/>
          </w:tcPr>
          <w:p w14:paraId="62B8B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标准加长版</w:t>
            </w:r>
          </w:p>
        </w:tc>
      </w:tr>
    </w:tbl>
    <w:p w14:paraId="745DA2AE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Style w:val="5"/>
        <w:tblW w:w="0" w:type="auto"/>
        <w:tblInd w:w="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2420"/>
        <w:gridCol w:w="920"/>
        <w:gridCol w:w="5789"/>
      </w:tblGrid>
      <w:tr w14:paraId="082B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99" w:type="dxa"/>
            <w:vAlign w:val="center"/>
          </w:tcPr>
          <w:p w14:paraId="1515E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目录</w:t>
            </w:r>
          </w:p>
        </w:tc>
        <w:tc>
          <w:tcPr>
            <w:tcW w:w="2420" w:type="dxa"/>
            <w:vAlign w:val="center"/>
          </w:tcPr>
          <w:p w14:paraId="2EE5A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版本号</w:t>
            </w:r>
          </w:p>
        </w:tc>
        <w:tc>
          <w:tcPr>
            <w:tcW w:w="920" w:type="dxa"/>
            <w:vAlign w:val="center"/>
          </w:tcPr>
          <w:p w14:paraId="45E8D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尾线数</w:t>
            </w:r>
          </w:p>
        </w:tc>
        <w:tc>
          <w:tcPr>
            <w:tcW w:w="5789" w:type="dxa"/>
            <w:vAlign w:val="center"/>
          </w:tcPr>
          <w:p w14:paraId="71DC5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描述</w:t>
            </w:r>
          </w:p>
        </w:tc>
      </w:tr>
      <w:tr w14:paraId="2B10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9" w:type="dxa"/>
            <w:vMerge w:val="restart"/>
            <w:vAlign w:val="center"/>
          </w:tcPr>
          <w:p w14:paraId="232B4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尾线定义</w:t>
            </w:r>
          </w:p>
        </w:tc>
        <w:tc>
          <w:tcPr>
            <w:tcW w:w="2420" w:type="dxa"/>
            <w:vMerge w:val="restart"/>
            <w:vAlign w:val="center"/>
          </w:tcPr>
          <w:p w14:paraId="372B6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MX-UPS-XX-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V1.0</w:t>
            </w:r>
          </w:p>
        </w:tc>
        <w:tc>
          <w:tcPr>
            <w:tcW w:w="920" w:type="dxa"/>
            <w:vMerge w:val="restart"/>
            <w:vAlign w:val="center"/>
          </w:tcPr>
          <w:p w14:paraId="51B7F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789" w:type="dxa"/>
            <w:vAlign w:val="center"/>
          </w:tcPr>
          <w:p w14:paraId="78CB3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1号电源输入线长度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mm，接口为5芯航空头公头</w:t>
            </w:r>
            <w:r>
              <w:pict>
                <v:shape id="_x0000_i1028" o:spt="75" type="#_x0000_t75" style="height:56.5pt;width:86pt;" filled="f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33924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dxa"/>
            <w:vMerge w:val="continue"/>
            <w:vAlign w:val="center"/>
          </w:tcPr>
          <w:p w14:paraId="27331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420" w:type="dxa"/>
            <w:vMerge w:val="continue"/>
            <w:vAlign w:val="center"/>
          </w:tcPr>
          <w:p w14:paraId="0F9C3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20" w:type="dxa"/>
            <w:vMerge w:val="continue"/>
            <w:vAlign w:val="center"/>
          </w:tcPr>
          <w:p w14:paraId="2145D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5789" w:type="dxa"/>
            <w:vAlign w:val="center"/>
          </w:tcPr>
          <w:p w14:paraId="75F98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2号电源输出线长度200mm，接口为5芯航空头母头</w:t>
            </w:r>
            <w:r>
              <w:pict>
                <v:shape id="_x0000_i1029" o:spt="75" type="#_x0000_t75" style="height:55pt;width:73.5pt;" filled="f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</w:pict>
            </w:r>
            <w:bookmarkStart w:id="0" w:name="_GoBack"/>
            <w:bookmarkEnd w:id="0"/>
          </w:p>
        </w:tc>
      </w:tr>
      <w:tr w14:paraId="0963D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dxa"/>
            <w:vMerge w:val="continue"/>
            <w:vAlign w:val="center"/>
          </w:tcPr>
          <w:p w14:paraId="44C8D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restart"/>
            <w:vAlign w:val="center"/>
          </w:tcPr>
          <w:p w14:paraId="238F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MX-UPS-XX-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V2.0</w:t>
            </w:r>
          </w:p>
        </w:tc>
        <w:tc>
          <w:tcPr>
            <w:tcW w:w="920" w:type="dxa"/>
            <w:vMerge w:val="restart"/>
            <w:vAlign w:val="center"/>
          </w:tcPr>
          <w:p w14:paraId="4F22D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789" w:type="dxa"/>
            <w:vAlign w:val="center"/>
          </w:tcPr>
          <w:p w14:paraId="60674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1号电源输入线长度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mm，接口为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PIN方口</w:t>
            </w:r>
            <w:r>
              <w:pict>
                <v:shape id="_x0000_i1030" o:spt="75" type="#_x0000_t75" style="height:44.25pt;width:98.2pt;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4883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1299" w:type="dxa"/>
            <w:vMerge w:val="continue"/>
            <w:vAlign w:val="center"/>
          </w:tcPr>
          <w:p w14:paraId="65302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continue"/>
            <w:vAlign w:val="center"/>
          </w:tcPr>
          <w:p w14:paraId="6F0C4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20" w:type="dxa"/>
            <w:vMerge w:val="continue"/>
            <w:vAlign w:val="center"/>
          </w:tcPr>
          <w:p w14:paraId="0671D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5789" w:type="dxa"/>
            <w:vAlign w:val="center"/>
          </w:tcPr>
          <w:p w14:paraId="1AACC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2号电源输出线长度200mm，接口为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PIN方口</w:t>
            </w:r>
            <w:r>
              <w:pict>
                <v:shape id="_x0000_i1031" o:spt="75" type="#_x0000_t75" style="height:48.8pt;width:103.1pt;" filled="f" o:preferrelative="t" stroked="f" coordsize="21600,21600">
                  <v:path/>
                  <v:fill on="f" focussize="0,0"/>
                  <v:stroke on="f"/>
                  <v:imagedata r:id="rId13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5A0E3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299" w:type="dxa"/>
            <w:vMerge w:val="continue"/>
            <w:vAlign w:val="center"/>
          </w:tcPr>
          <w:p w14:paraId="2D794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restart"/>
            <w:vAlign w:val="center"/>
          </w:tcPr>
          <w:p w14:paraId="75461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MX-UPS-XX-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V3.0</w:t>
            </w:r>
          </w:p>
        </w:tc>
        <w:tc>
          <w:tcPr>
            <w:tcW w:w="920" w:type="dxa"/>
            <w:vMerge w:val="restart"/>
            <w:vAlign w:val="center"/>
          </w:tcPr>
          <w:p w14:paraId="5A075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789" w:type="dxa"/>
            <w:vAlign w:val="center"/>
          </w:tcPr>
          <w:p w14:paraId="6EF11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1号电源输入线长度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mm，接口为9芯航空头公头</w:t>
            </w:r>
            <w:r>
              <w:pict>
                <v:shape id="_x0000_i1032" o:spt="75" type="#_x0000_t75" style="height:85.05pt;width:80.35pt;" filled="f" o:preferrelative="t" stroked="f" coordsize="21600,21600">
                  <v:path/>
                  <v:fill on="f" focussize="0,0"/>
                  <v:stroke on="f"/>
                  <v:imagedata r:id="rId14" o:title=""/>
                  <o:lock v:ext="edit" aspectratio="t"/>
                  <w10:wrap type="none"/>
                  <w10:anchorlock/>
                </v:shape>
              </w:pict>
            </w:r>
            <w:r>
              <w:pict>
                <v:shape id="_x0000_i1033" o:spt="75" type="#_x0000_t75" style="height:64.7pt;width:90.15pt;" filled="f" o:preferrelative="t" stroked="f" coordsize="21600,21600">
                  <v:path/>
                  <v:fill on="f" focussize="0,0"/>
                  <v:stroke on="f"/>
                  <v:imagedata r:id="rId15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31DA1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dxa"/>
            <w:vMerge w:val="continue"/>
            <w:vAlign w:val="center"/>
          </w:tcPr>
          <w:p w14:paraId="742CA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continue"/>
            <w:vAlign w:val="center"/>
          </w:tcPr>
          <w:p w14:paraId="415A8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20" w:type="dxa"/>
            <w:vMerge w:val="continue"/>
            <w:vAlign w:val="center"/>
          </w:tcPr>
          <w:p w14:paraId="04F4E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5789" w:type="dxa"/>
            <w:vAlign w:val="center"/>
          </w:tcPr>
          <w:p w14:paraId="07E1D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2号电源输出线长度200mm，接口为9芯航空头母头</w:t>
            </w:r>
          </w:p>
          <w:p w14:paraId="2B2B9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pict>
                <v:shape id="_x0000_i1034" o:spt="75" type="#_x0000_t75" style="height:85.05pt;width:80.35pt;" filled="f" o:preferrelative="t" stroked="f" coordsize="21600,21600">
                  <v:path/>
                  <v:fill on="f" focussize="0,0"/>
                  <v:stroke on="f"/>
                  <v:imagedata r:id="rId14" o:title=""/>
                  <o:lock v:ext="edit" aspectratio="t"/>
                  <w10:wrap type="none"/>
                  <w10:anchorlock/>
                </v:shape>
              </w:pict>
            </w:r>
            <w:r>
              <w:pict>
                <v:shape id="_x0000_i1035" o:spt="75" type="#_x0000_t75" style="height:64.7pt;width:90.15pt;" filled="f" o:preferrelative="t" stroked="f" coordsize="21600,21600">
                  <v:path/>
                  <v:fill on="f" focussize="0,0"/>
                  <v:stroke on="f"/>
                  <v:imagedata r:id="rId15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63F97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dxa"/>
            <w:vMerge w:val="continue"/>
            <w:vAlign w:val="center"/>
          </w:tcPr>
          <w:p w14:paraId="778EE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restart"/>
            <w:vAlign w:val="center"/>
          </w:tcPr>
          <w:p w14:paraId="67ED5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MX-UPS-XX-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V4.0</w:t>
            </w:r>
          </w:p>
        </w:tc>
        <w:tc>
          <w:tcPr>
            <w:tcW w:w="920" w:type="dxa"/>
            <w:vMerge w:val="restart"/>
            <w:vAlign w:val="center"/>
          </w:tcPr>
          <w:p w14:paraId="15438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789" w:type="dxa"/>
            <w:vAlign w:val="center"/>
          </w:tcPr>
          <w:p w14:paraId="2F7CD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1号电源输入线长度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mm，接口类型DJ7031-6.3-11</w:t>
            </w:r>
          </w:p>
          <w:p w14:paraId="44148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pict>
                <v:shape id="_x0000_i1036" o:spt="75" type="#_x0000_t75" style="height:66.6pt;width:142.2pt;" filled="f" o:preferrelative="t" stroked="f" coordsize="21600,21600">
                  <v:path/>
                  <v:fill on="f" focussize="0,0"/>
                  <v:stroke on="f"/>
                  <v:imagedata r:id="rId16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49B54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dxa"/>
            <w:vMerge w:val="continue"/>
            <w:vAlign w:val="center"/>
          </w:tcPr>
          <w:p w14:paraId="62181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continue"/>
            <w:vAlign w:val="center"/>
          </w:tcPr>
          <w:p w14:paraId="49F87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20" w:type="dxa"/>
            <w:vMerge w:val="continue"/>
            <w:vAlign w:val="center"/>
          </w:tcPr>
          <w:p w14:paraId="39851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5789" w:type="dxa"/>
            <w:vAlign w:val="center"/>
          </w:tcPr>
          <w:p w14:paraId="512A9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2号电源输出线线长度200mm，接口类型DJ7031-6.3-21</w:t>
            </w:r>
          </w:p>
          <w:p w14:paraId="4DA56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pict>
                <v:shape id="_x0000_i1037" o:spt="75" type="#_x0000_t75" style="height:52pt;width:172.65pt;" filled="f" o:preferrelative="t" stroked="f" coordsize="21600,21600">
                  <v:path/>
                  <v:fill on="f" focussize="0,0"/>
                  <v:stroke on="f"/>
                  <v:imagedata r:id="rId17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4236D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dxa"/>
            <w:vMerge w:val="continue"/>
            <w:vAlign w:val="center"/>
          </w:tcPr>
          <w:p w14:paraId="4FFD1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restart"/>
            <w:vAlign w:val="center"/>
          </w:tcPr>
          <w:p w14:paraId="768B5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MX-UPS-XX-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</w:rPr>
              <w:t>V5.0</w:t>
            </w:r>
          </w:p>
        </w:tc>
        <w:tc>
          <w:tcPr>
            <w:tcW w:w="920" w:type="dxa"/>
            <w:vMerge w:val="restart"/>
            <w:vAlign w:val="center"/>
          </w:tcPr>
          <w:p w14:paraId="7143B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789" w:type="dxa"/>
            <w:vAlign w:val="center"/>
          </w:tcPr>
          <w:p w14:paraId="65C38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1号电源输入线长度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mm，接口类型DJ7031-6.3-21</w:t>
            </w:r>
          </w:p>
          <w:p w14:paraId="76F52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pict>
                <v:shape id="_x0000_i1038" o:spt="75" type="#_x0000_t75" style="height:46.75pt;width:137.25pt;" filled="f" o:preferrelative="t" stroked="f" coordsize="21600,21600">
                  <v:path/>
                  <v:fill on="f" focussize="0,0"/>
                  <v:stroke on="f"/>
                  <v:imagedata r:id="rId18" o:title="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7EF7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dxa"/>
            <w:vMerge w:val="continue"/>
            <w:vAlign w:val="center"/>
          </w:tcPr>
          <w:p w14:paraId="3B478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420" w:type="dxa"/>
            <w:vMerge w:val="continue"/>
            <w:vAlign w:val="center"/>
          </w:tcPr>
          <w:p w14:paraId="21CA9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20" w:type="dxa"/>
            <w:vMerge w:val="continue"/>
            <w:vAlign w:val="center"/>
          </w:tcPr>
          <w:p w14:paraId="78E8E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5789" w:type="dxa"/>
            <w:vAlign w:val="center"/>
          </w:tcPr>
          <w:p w14:paraId="416C4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2号电源输出线线长度200mm，接口类型DJ7031-6.3-21</w:t>
            </w:r>
          </w:p>
          <w:p w14:paraId="6B135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pict>
                <v:shape id="_x0000_i1039" o:spt="75" type="#_x0000_t75" style="height:56.5pt;width:159.85pt;" filled="f" o:preferrelative="t" stroked="f" coordsize="21600,21600">
                  <v:path/>
                  <v:fill on="f" focussize="0,0"/>
                  <v:stroke on="f"/>
                  <v:imagedata r:id="rId19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 w14:paraId="1FE1683D">
      <w:pPr>
        <w:jc w:val="center"/>
        <w:rPr>
          <w:b/>
          <w:bCs/>
          <w:sz w:val="28"/>
          <w:szCs w:val="28"/>
        </w:rPr>
      </w:pPr>
    </w:p>
    <w:p w14:paraId="7DD8F7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default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示例：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MX-UPS-05-V1.0，对应电池容量</w:t>
      </w: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val="en-US" w:eastAsia="zh-CN"/>
        </w:rPr>
        <w:t>3350mAh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、尾线版本为</w:t>
      </w: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val="en-US" w:eastAsia="zh-CN"/>
        </w:rPr>
        <w:t>5芯航空头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的UPS</w:t>
      </w:r>
    </w:p>
    <w:p w14:paraId="4B642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60" w:firstLineChars="300"/>
        <w:jc w:val="left"/>
        <w:textAlignment w:val="center"/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MX-UPS-05-V2.0，对应电池容量</w:t>
      </w: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val="en-US" w:eastAsia="zh-CN"/>
        </w:rPr>
        <w:t>3350mAh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、尾线版本为</w:t>
      </w: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val="en-US" w:eastAsia="zh-CN"/>
        </w:rPr>
        <w:t>6pin方口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的UPS</w:t>
      </w:r>
    </w:p>
    <w:p w14:paraId="033931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60" w:firstLineChars="300"/>
        <w:jc w:val="left"/>
        <w:textAlignment w:val="center"/>
        <w:rPr>
          <w:rFonts w:hint="default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MX-UPS-07-V3.0，对应电池容量</w:t>
      </w: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val="en-US" w:eastAsia="zh-CN"/>
        </w:rPr>
        <w:t>6700mAH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、尾线版本为</w:t>
      </w: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val="en-US" w:eastAsia="zh-CN"/>
        </w:rPr>
        <w:t>9芯航空头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的UPS</w:t>
      </w:r>
    </w:p>
    <w:p w14:paraId="00E1A7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  <w:t>备注：V4.0尾线版本可选配RS485：</w:t>
      </w:r>
    </w:p>
    <w:p w14:paraId="0CA146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default" w:ascii="宋体" w:hAnsi="宋体" w:cs="宋体"/>
          <w:b w:val="0"/>
          <w:bCs w:val="0"/>
          <w:color w:val="000000" w:themeColor="text1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RS485线线长度180mm,接口类型DJ7031-2.8-21</w:t>
      </w:r>
      <w:r>
        <w:pict>
          <v:shape id="_x0000_i1040" o:spt="75" type="#_x0000_t75" style="height:62pt;width:72pt;" filled="f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</w:pict>
      </w:r>
    </w:p>
    <w:p w14:paraId="37D50CA2">
      <w:pPr>
        <w:jc w:val="center"/>
        <w:rPr>
          <w:b/>
          <w:bCs/>
          <w:sz w:val="28"/>
          <w:szCs w:val="28"/>
        </w:rPr>
      </w:pPr>
    </w:p>
    <w:p w14:paraId="4B9CBDF3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尺寸图</w:t>
      </w:r>
    </w:p>
    <w:p w14:paraId="4D4104E1">
      <w:pPr>
        <w:jc w:val="center"/>
      </w:pPr>
    </w:p>
    <w:p w14:paraId="5ACFFA86">
      <w:pPr>
        <w:jc w:val="center"/>
      </w:pPr>
      <w:r>
        <w:pict>
          <v:shape id="_x0000_i1041" o:spt="75" type="#_x0000_t75" style="height:271.5pt;width:373.5pt;" filled="f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</w:pict>
      </w:r>
    </w:p>
    <w:p w14:paraId="3D324252">
      <w:pPr>
        <w:jc w:val="center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标准版</w:t>
      </w:r>
    </w:p>
    <w:p w14:paraId="61F3502A">
      <w:pPr>
        <w:jc w:val="center"/>
      </w:pPr>
      <w:r>
        <w:pict>
          <v:shape id="_x0000_i1042" o:spt="75" type="#_x0000_t75" style="height:260pt;width:280.5pt;" filled="f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</w:pict>
      </w:r>
    </w:p>
    <w:p w14:paraId="15021640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标准加长版</w:t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B8EB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807AE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3B1B2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623489"/>
    <w:multiLevelType w:val="multilevel"/>
    <w:tmpl w:val="41623489"/>
    <w:lvl w:ilvl="0" w:tentative="0">
      <w:start w:val="1"/>
      <w:numFmt w:val="bullet"/>
      <w:suff w:val="space"/>
      <w:lvlText w:val=""/>
      <w:lvlJc w:val="left"/>
      <w:pPr>
        <w:ind w:left="317" w:hanging="317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NhNWVmOGNhYzc2ZTdjN2IxNTIwZjEwN2U3NjQ5Y2EifQ=="/>
  </w:docVars>
  <w:rsids>
    <w:rsidRoot w:val="00042091"/>
    <w:rsid w:val="0001187A"/>
    <w:rsid w:val="00042091"/>
    <w:rsid w:val="0005536C"/>
    <w:rsid w:val="000B50D5"/>
    <w:rsid w:val="00193B3B"/>
    <w:rsid w:val="00214A9B"/>
    <w:rsid w:val="00252EF6"/>
    <w:rsid w:val="002C337E"/>
    <w:rsid w:val="00327189"/>
    <w:rsid w:val="003A1D30"/>
    <w:rsid w:val="003C17CE"/>
    <w:rsid w:val="00423EA2"/>
    <w:rsid w:val="00446E8E"/>
    <w:rsid w:val="00455AB0"/>
    <w:rsid w:val="004C05E0"/>
    <w:rsid w:val="006515D5"/>
    <w:rsid w:val="0066524B"/>
    <w:rsid w:val="00684A53"/>
    <w:rsid w:val="00697915"/>
    <w:rsid w:val="007476A2"/>
    <w:rsid w:val="00786D4E"/>
    <w:rsid w:val="007B7905"/>
    <w:rsid w:val="00857A22"/>
    <w:rsid w:val="008616D2"/>
    <w:rsid w:val="00942606"/>
    <w:rsid w:val="009B05FF"/>
    <w:rsid w:val="00A27A0C"/>
    <w:rsid w:val="00B2269A"/>
    <w:rsid w:val="00B82BB3"/>
    <w:rsid w:val="00BB001D"/>
    <w:rsid w:val="00BD4174"/>
    <w:rsid w:val="00C251C1"/>
    <w:rsid w:val="00CA60B6"/>
    <w:rsid w:val="00CC3B62"/>
    <w:rsid w:val="00CD67C1"/>
    <w:rsid w:val="00CD6F72"/>
    <w:rsid w:val="00CE6387"/>
    <w:rsid w:val="00D1224D"/>
    <w:rsid w:val="00D17330"/>
    <w:rsid w:val="00DA6E94"/>
    <w:rsid w:val="00E21ECF"/>
    <w:rsid w:val="00E41989"/>
    <w:rsid w:val="00E51A7C"/>
    <w:rsid w:val="00EB47B0"/>
    <w:rsid w:val="00EF627E"/>
    <w:rsid w:val="00EF6CEA"/>
    <w:rsid w:val="00F371EA"/>
    <w:rsid w:val="00F40B0D"/>
    <w:rsid w:val="00F54E40"/>
    <w:rsid w:val="00F85850"/>
    <w:rsid w:val="00F85E6B"/>
    <w:rsid w:val="00FA2BA9"/>
    <w:rsid w:val="00FD2F68"/>
    <w:rsid w:val="012670EA"/>
    <w:rsid w:val="02261958"/>
    <w:rsid w:val="027D71DE"/>
    <w:rsid w:val="02917FC5"/>
    <w:rsid w:val="029C75A5"/>
    <w:rsid w:val="0353333C"/>
    <w:rsid w:val="03640648"/>
    <w:rsid w:val="038F3FA8"/>
    <w:rsid w:val="0394127A"/>
    <w:rsid w:val="03C468A4"/>
    <w:rsid w:val="03D265BB"/>
    <w:rsid w:val="03D6401F"/>
    <w:rsid w:val="04256B16"/>
    <w:rsid w:val="04437768"/>
    <w:rsid w:val="060B65E0"/>
    <w:rsid w:val="06293758"/>
    <w:rsid w:val="06E31D05"/>
    <w:rsid w:val="07BB1426"/>
    <w:rsid w:val="07D16002"/>
    <w:rsid w:val="07E63AAE"/>
    <w:rsid w:val="07ED2710"/>
    <w:rsid w:val="07F21150"/>
    <w:rsid w:val="080F4E1D"/>
    <w:rsid w:val="084B203D"/>
    <w:rsid w:val="09427847"/>
    <w:rsid w:val="09967A33"/>
    <w:rsid w:val="0A841CD3"/>
    <w:rsid w:val="0A992629"/>
    <w:rsid w:val="0A9D1829"/>
    <w:rsid w:val="0ABE23E8"/>
    <w:rsid w:val="0AF72867"/>
    <w:rsid w:val="0B787AD2"/>
    <w:rsid w:val="0C594596"/>
    <w:rsid w:val="0C70231A"/>
    <w:rsid w:val="0C8A0C17"/>
    <w:rsid w:val="0C8E44C1"/>
    <w:rsid w:val="0CE515CA"/>
    <w:rsid w:val="0D4A4F04"/>
    <w:rsid w:val="0D656382"/>
    <w:rsid w:val="0D9D0AD5"/>
    <w:rsid w:val="0DEC10F3"/>
    <w:rsid w:val="0E450938"/>
    <w:rsid w:val="0FCB3337"/>
    <w:rsid w:val="10007F15"/>
    <w:rsid w:val="10582C8B"/>
    <w:rsid w:val="105E699F"/>
    <w:rsid w:val="105F72B8"/>
    <w:rsid w:val="10716C2E"/>
    <w:rsid w:val="1177061F"/>
    <w:rsid w:val="11FD2CDE"/>
    <w:rsid w:val="13D43D02"/>
    <w:rsid w:val="13F853F7"/>
    <w:rsid w:val="14471151"/>
    <w:rsid w:val="14AE3227"/>
    <w:rsid w:val="15102FAF"/>
    <w:rsid w:val="156F5F06"/>
    <w:rsid w:val="157E7781"/>
    <w:rsid w:val="15983246"/>
    <w:rsid w:val="15B27C23"/>
    <w:rsid w:val="15DA52FB"/>
    <w:rsid w:val="160B14A8"/>
    <w:rsid w:val="16597BE0"/>
    <w:rsid w:val="16692E19"/>
    <w:rsid w:val="16992370"/>
    <w:rsid w:val="16E53EDE"/>
    <w:rsid w:val="17236198"/>
    <w:rsid w:val="17E86A50"/>
    <w:rsid w:val="18436A3A"/>
    <w:rsid w:val="18A6658A"/>
    <w:rsid w:val="18BB3A31"/>
    <w:rsid w:val="18E43275"/>
    <w:rsid w:val="19085C95"/>
    <w:rsid w:val="195F55B1"/>
    <w:rsid w:val="199D21E8"/>
    <w:rsid w:val="19AF5A77"/>
    <w:rsid w:val="19D036CC"/>
    <w:rsid w:val="19E1246A"/>
    <w:rsid w:val="1A142DA9"/>
    <w:rsid w:val="1A5A2125"/>
    <w:rsid w:val="1A88020D"/>
    <w:rsid w:val="1B451BC7"/>
    <w:rsid w:val="1BC12009"/>
    <w:rsid w:val="1C2248E4"/>
    <w:rsid w:val="1C766D12"/>
    <w:rsid w:val="1CB77EE3"/>
    <w:rsid w:val="1CC604B1"/>
    <w:rsid w:val="1CC95D0A"/>
    <w:rsid w:val="1D0C4F8F"/>
    <w:rsid w:val="1DE742BD"/>
    <w:rsid w:val="1E280042"/>
    <w:rsid w:val="1E7B2A20"/>
    <w:rsid w:val="1FB707A3"/>
    <w:rsid w:val="20FF0ADE"/>
    <w:rsid w:val="21A6183D"/>
    <w:rsid w:val="220E6305"/>
    <w:rsid w:val="2245341D"/>
    <w:rsid w:val="22AD2D70"/>
    <w:rsid w:val="233C01C0"/>
    <w:rsid w:val="233E6D67"/>
    <w:rsid w:val="23572EB3"/>
    <w:rsid w:val="23BF530C"/>
    <w:rsid w:val="241269E5"/>
    <w:rsid w:val="24191BAC"/>
    <w:rsid w:val="24A73940"/>
    <w:rsid w:val="24B93C4E"/>
    <w:rsid w:val="24DD793C"/>
    <w:rsid w:val="253A3226"/>
    <w:rsid w:val="2569148A"/>
    <w:rsid w:val="25907AEE"/>
    <w:rsid w:val="25AB2C47"/>
    <w:rsid w:val="25F024F5"/>
    <w:rsid w:val="26147F1F"/>
    <w:rsid w:val="26537903"/>
    <w:rsid w:val="26E21774"/>
    <w:rsid w:val="27003DB6"/>
    <w:rsid w:val="275123CD"/>
    <w:rsid w:val="27D84975"/>
    <w:rsid w:val="27E34C4B"/>
    <w:rsid w:val="28143DDE"/>
    <w:rsid w:val="297D159E"/>
    <w:rsid w:val="297E1A2A"/>
    <w:rsid w:val="29891E41"/>
    <w:rsid w:val="29E70207"/>
    <w:rsid w:val="29FE0AD3"/>
    <w:rsid w:val="2AD02254"/>
    <w:rsid w:val="2BAE7598"/>
    <w:rsid w:val="2C0B2E20"/>
    <w:rsid w:val="2C1533AC"/>
    <w:rsid w:val="2C46226B"/>
    <w:rsid w:val="2C5E4E41"/>
    <w:rsid w:val="2C7C16D8"/>
    <w:rsid w:val="2C9B7AE1"/>
    <w:rsid w:val="2D315D7B"/>
    <w:rsid w:val="2D31764B"/>
    <w:rsid w:val="2D653270"/>
    <w:rsid w:val="2DBB72C2"/>
    <w:rsid w:val="2E067549"/>
    <w:rsid w:val="2E156399"/>
    <w:rsid w:val="2E2A34C6"/>
    <w:rsid w:val="2EAE4C2A"/>
    <w:rsid w:val="2EB864A5"/>
    <w:rsid w:val="2EDB2067"/>
    <w:rsid w:val="2F1C5505"/>
    <w:rsid w:val="2F384C49"/>
    <w:rsid w:val="2F8741CD"/>
    <w:rsid w:val="2F925D61"/>
    <w:rsid w:val="2F9508FC"/>
    <w:rsid w:val="2FBE373E"/>
    <w:rsid w:val="2FF230E2"/>
    <w:rsid w:val="30313232"/>
    <w:rsid w:val="30DE53B6"/>
    <w:rsid w:val="30ED19FC"/>
    <w:rsid w:val="30FC55EE"/>
    <w:rsid w:val="31692558"/>
    <w:rsid w:val="31A27A28"/>
    <w:rsid w:val="31FD6529"/>
    <w:rsid w:val="3221644E"/>
    <w:rsid w:val="322F3801"/>
    <w:rsid w:val="32FF6777"/>
    <w:rsid w:val="334C2420"/>
    <w:rsid w:val="339935C8"/>
    <w:rsid w:val="33A616A5"/>
    <w:rsid w:val="33C75E8C"/>
    <w:rsid w:val="34105A17"/>
    <w:rsid w:val="345322ED"/>
    <w:rsid w:val="346D124D"/>
    <w:rsid w:val="351C1B9A"/>
    <w:rsid w:val="354718D2"/>
    <w:rsid w:val="36932AEE"/>
    <w:rsid w:val="369E0892"/>
    <w:rsid w:val="36CF3302"/>
    <w:rsid w:val="37257451"/>
    <w:rsid w:val="377C3B86"/>
    <w:rsid w:val="37E37B77"/>
    <w:rsid w:val="386F1CA1"/>
    <w:rsid w:val="38D512FB"/>
    <w:rsid w:val="395468E7"/>
    <w:rsid w:val="39706AEF"/>
    <w:rsid w:val="3A097BC3"/>
    <w:rsid w:val="3A5C20E2"/>
    <w:rsid w:val="3ABF0E80"/>
    <w:rsid w:val="3BF97025"/>
    <w:rsid w:val="3C2E2AAE"/>
    <w:rsid w:val="3C4D0E5A"/>
    <w:rsid w:val="3C5F7A47"/>
    <w:rsid w:val="3CBF6BE2"/>
    <w:rsid w:val="3D0550A8"/>
    <w:rsid w:val="3D214D33"/>
    <w:rsid w:val="3D6C72B3"/>
    <w:rsid w:val="3D7C47A7"/>
    <w:rsid w:val="3D89645B"/>
    <w:rsid w:val="3E022864"/>
    <w:rsid w:val="3EC36407"/>
    <w:rsid w:val="3F494EEA"/>
    <w:rsid w:val="3F5F34EF"/>
    <w:rsid w:val="3F804EC9"/>
    <w:rsid w:val="3F8526D6"/>
    <w:rsid w:val="3FFA3A08"/>
    <w:rsid w:val="4115658C"/>
    <w:rsid w:val="41174B0C"/>
    <w:rsid w:val="41195AF3"/>
    <w:rsid w:val="416B62FB"/>
    <w:rsid w:val="41D93C06"/>
    <w:rsid w:val="42500C48"/>
    <w:rsid w:val="4258367A"/>
    <w:rsid w:val="42A41BE2"/>
    <w:rsid w:val="42E0572F"/>
    <w:rsid w:val="42E66D09"/>
    <w:rsid w:val="42E67EAC"/>
    <w:rsid w:val="43116D5A"/>
    <w:rsid w:val="43344580"/>
    <w:rsid w:val="434075BC"/>
    <w:rsid w:val="437C0A63"/>
    <w:rsid w:val="43B765C5"/>
    <w:rsid w:val="43D1435C"/>
    <w:rsid w:val="43E46F07"/>
    <w:rsid w:val="43F84318"/>
    <w:rsid w:val="4411703E"/>
    <w:rsid w:val="44B9624D"/>
    <w:rsid w:val="44CF1CC1"/>
    <w:rsid w:val="44E73BDE"/>
    <w:rsid w:val="451958FB"/>
    <w:rsid w:val="45933D32"/>
    <w:rsid w:val="45A65C23"/>
    <w:rsid w:val="45BA2211"/>
    <w:rsid w:val="45D97854"/>
    <w:rsid w:val="46153D90"/>
    <w:rsid w:val="46331E4E"/>
    <w:rsid w:val="4678372C"/>
    <w:rsid w:val="47612E72"/>
    <w:rsid w:val="47767A51"/>
    <w:rsid w:val="478C564C"/>
    <w:rsid w:val="47D609B2"/>
    <w:rsid w:val="47FE17F4"/>
    <w:rsid w:val="485F74AB"/>
    <w:rsid w:val="48B12D0A"/>
    <w:rsid w:val="48B61776"/>
    <w:rsid w:val="492F4335"/>
    <w:rsid w:val="498770C9"/>
    <w:rsid w:val="499A0233"/>
    <w:rsid w:val="49CB53EE"/>
    <w:rsid w:val="4A0375D1"/>
    <w:rsid w:val="4A7E71B5"/>
    <w:rsid w:val="4AD95B50"/>
    <w:rsid w:val="4B5F5198"/>
    <w:rsid w:val="4B8332CC"/>
    <w:rsid w:val="4BB74194"/>
    <w:rsid w:val="4BD2790E"/>
    <w:rsid w:val="4BEA34DC"/>
    <w:rsid w:val="4C3B396E"/>
    <w:rsid w:val="4C7D316E"/>
    <w:rsid w:val="4D0B791A"/>
    <w:rsid w:val="4D292E6F"/>
    <w:rsid w:val="4DDD0F6C"/>
    <w:rsid w:val="4E094000"/>
    <w:rsid w:val="4E257948"/>
    <w:rsid w:val="4E7365F4"/>
    <w:rsid w:val="4E80045D"/>
    <w:rsid w:val="4EEA00DC"/>
    <w:rsid w:val="4F2669C3"/>
    <w:rsid w:val="4FD709B4"/>
    <w:rsid w:val="4FF7754B"/>
    <w:rsid w:val="501778F7"/>
    <w:rsid w:val="50254FCD"/>
    <w:rsid w:val="504244AC"/>
    <w:rsid w:val="506542B6"/>
    <w:rsid w:val="50AC3E90"/>
    <w:rsid w:val="50DB6B76"/>
    <w:rsid w:val="511931FB"/>
    <w:rsid w:val="51227FBB"/>
    <w:rsid w:val="51533CB2"/>
    <w:rsid w:val="51727016"/>
    <w:rsid w:val="51E62975"/>
    <w:rsid w:val="52571CF1"/>
    <w:rsid w:val="526274CB"/>
    <w:rsid w:val="52757F0A"/>
    <w:rsid w:val="529A44A7"/>
    <w:rsid w:val="52B96984"/>
    <w:rsid w:val="52E951B5"/>
    <w:rsid w:val="53050228"/>
    <w:rsid w:val="54254BE6"/>
    <w:rsid w:val="54411DBE"/>
    <w:rsid w:val="546522AA"/>
    <w:rsid w:val="546E7D01"/>
    <w:rsid w:val="546F0FFD"/>
    <w:rsid w:val="548A76AF"/>
    <w:rsid w:val="54BA7A99"/>
    <w:rsid w:val="551958DD"/>
    <w:rsid w:val="55393A6F"/>
    <w:rsid w:val="556A63B2"/>
    <w:rsid w:val="55913CA7"/>
    <w:rsid w:val="561D07E7"/>
    <w:rsid w:val="565F2B40"/>
    <w:rsid w:val="5664086B"/>
    <w:rsid w:val="56DA7D27"/>
    <w:rsid w:val="57010267"/>
    <w:rsid w:val="575136EE"/>
    <w:rsid w:val="576A6D11"/>
    <w:rsid w:val="577218B7"/>
    <w:rsid w:val="57834EC8"/>
    <w:rsid w:val="57B10631"/>
    <w:rsid w:val="587C4919"/>
    <w:rsid w:val="592D7BA2"/>
    <w:rsid w:val="59486ACA"/>
    <w:rsid w:val="596B5372"/>
    <w:rsid w:val="5A172DBD"/>
    <w:rsid w:val="5A8D3447"/>
    <w:rsid w:val="5AC66EF1"/>
    <w:rsid w:val="5ADB3CBD"/>
    <w:rsid w:val="5B7C3B7E"/>
    <w:rsid w:val="5BE663CF"/>
    <w:rsid w:val="5C875D4D"/>
    <w:rsid w:val="5CBD6D7E"/>
    <w:rsid w:val="5CD23F35"/>
    <w:rsid w:val="5CF52884"/>
    <w:rsid w:val="5D0979D0"/>
    <w:rsid w:val="5D323FC2"/>
    <w:rsid w:val="5D4A5CAF"/>
    <w:rsid w:val="5D50555C"/>
    <w:rsid w:val="5D557CB0"/>
    <w:rsid w:val="5DB41897"/>
    <w:rsid w:val="5E107A3B"/>
    <w:rsid w:val="5E1831B8"/>
    <w:rsid w:val="5E4775F9"/>
    <w:rsid w:val="5E7E0913"/>
    <w:rsid w:val="5EC6397D"/>
    <w:rsid w:val="5EF063A5"/>
    <w:rsid w:val="5EF3022A"/>
    <w:rsid w:val="5F0C2645"/>
    <w:rsid w:val="5F113AF8"/>
    <w:rsid w:val="5F781D09"/>
    <w:rsid w:val="5F9D4114"/>
    <w:rsid w:val="600C4CB2"/>
    <w:rsid w:val="60110947"/>
    <w:rsid w:val="60171FBA"/>
    <w:rsid w:val="613123EF"/>
    <w:rsid w:val="618E5D50"/>
    <w:rsid w:val="61A449DE"/>
    <w:rsid w:val="61E9114E"/>
    <w:rsid w:val="61F21F72"/>
    <w:rsid w:val="627A6223"/>
    <w:rsid w:val="62BF0F94"/>
    <w:rsid w:val="62D61AA1"/>
    <w:rsid w:val="62E55080"/>
    <w:rsid w:val="62F87C04"/>
    <w:rsid w:val="63153E59"/>
    <w:rsid w:val="63904A9C"/>
    <w:rsid w:val="639C0E1B"/>
    <w:rsid w:val="63BF4119"/>
    <w:rsid w:val="63E0333E"/>
    <w:rsid w:val="64346CD6"/>
    <w:rsid w:val="6497724C"/>
    <w:rsid w:val="64977BF4"/>
    <w:rsid w:val="649E018F"/>
    <w:rsid w:val="64A86918"/>
    <w:rsid w:val="659146A9"/>
    <w:rsid w:val="65B01104"/>
    <w:rsid w:val="65B03099"/>
    <w:rsid w:val="66BA3DCF"/>
    <w:rsid w:val="66CC3515"/>
    <w:rsid w:val="677A3242"/>
    <w:rsid w:val="679413D5"/>
    <w:rsid w:val="67A03829"/>
    <w:rsid w:val="696568DF"/>
    <w:rsid w:val="69731BEA"/>
    <w:rsid w:val="69780FAF"/>
    <w:rsid w:val="6A4964A7"/>
    <w:rsid w:val="6AB358D7"/>
    <w:rsid w:val="6AF243BB"/>
    <w:rsid w:val="6B1819BC"/>
    <w:rsid w:val="6BDF70C3"/>
    <w:rsid w:val="6C5C612E"/>
    <w:rsid w:val="6C5C6804"/>
    <w:rsid w:val="6C7B1E99"/>
    <w:rsid w:val="6C833B9F"/>
    <w:rsid w:val="6CB430FF"/>
    <w:rsid w:val="6CC46958"/>
    <w:rsid w:val="6D0F0738"/>
    <w:rsid w:val="6D16307C"/>
    <w:rsid w:val="6D1C6A66"/>
    <w:rsid w:val="6D8C7F00"/>
    <w:rsid w:val="6DCE24D7"/>
    <w:rsid w:val="6DF72089"/>
    <w:rsid w:val="6F311180"/>
    <w:rsid w:val="6F502821"/>
    <w:rsid w:val="6F630CBC"/>
    <w:rsid w:val="6F64316D"/>
    <w:rsid w:val="6FF83857"/>
    <w:rsid w:val="701D0FD7"/>
    <w:rsid w:val="7073599E"/>
    <w:rsid w:val="710C3FC2"/>
    <w:rsid w:val="71A12D58"/>
    <w:rsid w:val="71E32870"/>
    <w:rsid w:val="71F10667"/>
    <w:rsid w:val="721954AF"/>
    <w:rsid w:val="729B64A6"/>
    <w:rsid w:val="729D0937"/>
    <w:rsid w:val="72B61E99"/>
    <w:rsid w:val="72B67E52"/>
    <w:rsid w:val="72CC0E51"/>
    <w:rsid w:val="72CC3CDC"/>
    <w:rsid w:val="731F249B"/>
    <w:rsid w:val="73223D39"/>
    <w:rsid w:val="735931A8"/>
    <w:rsid w:val="73A9561D"/>
    <w:rsid w:val="73EE091A"/>
    <w:rsid w:val="742937D7"/>
    <w:rsid w:val="747A210C"/>
    <w:rsid w:val="74AE70CF"/>
    <w:rsid w:val="74CF5F3E"/>
    <w:rsid w:val="74E42D47"/>
    <w:rsid w:val="74EE48E9"/>
    <w:rsid w:val="75E26978"/>
    <w:rsid w:val="762813CA"/>
    <w:rsid w:val="764D0CA8"/>
    <w:rsid w:val="770730DF"/>
    <w:rsid w:val="77C53838"/>
    <w:rsid w:val="77C6382D"/>
    <w:rsid w:val="77F168B0"/>
    <w:rsid w:val="7806727C"/>
    <w:rsid w:val="782146A6"/>
    <w:rsid w:val="788652AF"/>
    <w:rsid w:val="78A23952"/>
    <w:rsid w:val="78E85C26"/>
    <w:rsid w:val="79BF320E"/>
    <w:rsid w:val="79FD2CB4"/>
    <w:rsid w:val="7A5C0273"/>
    <w:rsid w:val="7B225511"/>
    <w:rsid w:val="7B4C4049"/>
    <w:rsid w:val="7B7B6CE0"/>
    <w:rsid w:val="7B8B0E2B"/>
    <w:rsid w:val="7BFA7732"/>
    <w:rsid w:val="7BFE742B"/>
    <w:rsid w:val="7C280EDF"/>
    <w:rsid w:val="7D1E04AA"/>
    <w:rsid w:val="7DC25F83"/>
    <w:rsid w:val="7DFE20C3"/>
    <w:rsid w:val="7E091A49"/>
    <w:rsid w:val="7E2A2D86"/>
    <w:rsid w:val="7E2D5011"/>
    <w:rsid w:val="7F772A28"/>
    <w:rsid w:val="7FA52C56"/>
    <w:rsid w:val="7FC06EBD"/>
    <w:rsid w:val="7FE45FF7"/>
    <w:rsid w:val="7FF6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nhideWhenUsed="0" w:uiPriority="0" w:semiHidden="0" w:name="HTML Keyboard" w:locked="1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 w:locked="1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nhideWhenUsed="0" w:uiPriority="0" w:semiHidden="0" w:name="Balloon Text" w:locked="1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6"/>
    <w:link w:val="2"/>
    <w:semiHidden/>
    <w:qFormat/>
    <w:uiPriority w:val="99"/>
    <w:rPr>
      <w:rFonts w:ascii="Calibri" w:hAnsi="Calibri"/>
      <w:sz w:val="18"/>
      <w:szCs w:val="18"/>
    </w:rPr>
  </w:style>
  <w:style w:type="character" w:customStyle="1" w:styleId="8">
    <w:name w:val="Header Char"/>
    <w:basedOn w:val="6"/>
    <w:link w:val="3"/>
    <w:semiHidden/>
    <w:qFormat/>
    <w:uiPriority w:val="99"/>
    <w:rPr>
      <w:rFonts w:ascii="Calibri" w:hAnsi="Calibri"/>
      <w:sz w:val="18"/>
      <w:szCs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 Inc.</Company>
  <Pages>7</Pages>
  <Words>1158</Words>
  <Characters>1779</Characters>
  <Lines>0</Lines>
  <Paragraphs>0</Paragraphs>
  <TotalTime>0</TotalTime>
  <ScaleCrop>false</ScaleCrop>
  <LinksUpToDate>false</LinksUpToDate>
  <CharactersWithSpaces>1871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2021-06-24T10:30:00Z</dcterms:created>
  <dc:creator>86136</dc:creator>
  <cp:lastModifiedBy>笑炎</cp:lastModifiedBy>
  <dcterms:modified xsi:type="dcterms:W3CDTF">2026-08-28T10:24:54Z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