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75AC2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对讲手唛</w:t>
      </w:r>
    </w:p>
    <w:p w14:paraId="36A17AF3">
      <w:pPr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型号：MX-HMC-0</w:t>
      </w:r>
      <w:r>
        <w:rPr>
          <w:rFonts w:ascii="宋体" w:hAnsi="宋体" w:cs="宋体"/>
          <w:b/>
          <w:bCs/>
          <w:sz w:val="28"/>
          <w:szCs w:val="28"/>
        </w:rPr>
        <w:t>2</w:t>
      </w:r>
    </w:p>
    <w:p w14:paraId="7BD66B08">
      <w:pPr>
        <w:tabs>
          <w:tab w:val="left" w:pos="4566"/>
        </w:tabs>
        <w:jc w:val="center"/>
        <w:rPr>
          <w:sz w:val="38"/>
          <w:szCs w:val="38"/>
        </w:rPr>
      </w:pPr>
      <w:r>
        <w:drawing>
          <wp:inline distT="0" distB="0" distL="0" distR="0">
            <wp:extent cx="3919220" cy="2612390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3617" cy="261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01DF4">
      <w:pPr>
        <w:tabs>
          <w:tab w:val="left" w:pos="4566"/>
        </w:tabs>
        <w:rPr>
          <w:sz w:val="38"/>
          <w:szCs w:val="38"/>
        </w:rPr>
      </w:pPr>
    </w:p>
    <w:p w14:paraId="6BF69823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6E376B13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65794641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基于无线传输的对讲手唛，不受距离限制，实现多人同时对话。音质清晰，语音传递快捷，无延迟，即时沟通，一呼百应，用户容量大，可以任意分组通讯，方便快捷,轻松实现信息交流。</w:t>
      </w:r>
    </w:p>
    <w:p w14:paraId="3C3B5DF5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63A1056E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5A88717B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3D875BA4">
      <w:pPr>
        <w:spacing w:line="360" w:lineRule="auto"/>
        <w:ind w:firstLine="562" w:firstLineChars="200"/>
        <w:jc w:val="left"/>
        <w:rPr>
          <w:rFonts w:ascii="宋体" w:hAnsi="宋体"/>
          <w:b/>
          <w:bCs/>
          <w:sz w:val="28"/>
          <w:szCs w:val="28"/>
        </w:rPr>
      </w:pPr>
    </w:p>
    <w:p w14:paraId="114452CC">
      <w:pPr>
        <w:jc w:val="left"/>
        <w:rPr>
          <w:b/>
          <w:bCs/>
          <w:sz w:val="28"/>
          <w:szCs w:val="28"/>
        </w:rPr>
      </w:pPr>
    </w:p>
    <w:p w14:paraId="0B0A20AD">
      <w:pPr>
        <w:jc w:val="left"/>
        <w:rPr>
          <w:b/>
          <w:bCs/>
          <w:sz w:val="28"/>
          <w:szCs w:val="28"/>
        </w:rPr>
      </w:pPr>
    </w:p>
    <w:p w14:paraId="73A4BD6B">
      <w:pPr>
        <w:jc w:val="left"/>
        <w:rPr>
          <w:b/>
          <w:bCs/>
          <w:sz w:val="28"/>
          <w:szCs w:val="28"/>
        </w:rPr>
      </w:pPr>
    </w:p>
    <w:p w14:paraId="130EEF9C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036E312E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接收灵敏度高</w:t>
      </w:r>
    </w:p>
    <w:p w14:paraId="313B2704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工作电流小</w:t>
      </w:r>
    </w:p>
    <w:p w14:paraId="56F97B11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实时对讲</w:t>
      </w:r>
    </w:p>
    <w:p w14:paraId="7B937CEA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ascii="微软雅黑" w:hAnsi="微软雅黑" w:eastAsia="微软雅黑" w:cs="微软雅黑"/>
          <w:sz w:val="24"/>
        </w:rPr>
      </w:pPr>
      <w:r>
        <w:rPr>
          <w:rFonts w:hint="eastAsia" w:ascii="宋体" w:hAnsi="宋体" w:cs="微软雅黑"/>
          <w:sz w:val="24"/>
        </w:rPr>
        <w:t>方便快捷</w:t>
      </w:r>
    </w:p>
    <w:p w14:paraId="221DCCE4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ascii="微软雅黑" w:hAnsi="微软雅黑" w:eastAsia="微软雅黑" w:cs="微软雅黑"/>
          <w:sz w:val="24"/>
        </w:rPr>
      </w:pPr>
      <w:r>
        <w:rPr>
          <w:rFonts w:hint="eastAsia" w:ascii="宋体" w:hAnsi="宋体" w:cs="微软雅黑"/>
          <w:sz w:val="24"/>
        </w:rPr>
        <w:t>多人对话</w:t>
      </w:r>
    </w:p>
    <w:p w14:paraId="642C1710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0A7DBCF9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14C74F1D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3D32B6EB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5DA035BA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663A1109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5CAC78C2">
      <w:pPr>
        <w:jc w:val="left"/>
        <w:rPr>
          <w:b/>
          <w:bCs/>
          <w:sz w:val="28"/>
          <w:szCs w:val="28"/>
        </w:rPr>
      </w:pPr>
    </w:p>
    <w:p w14:paraId="5FA1994B">
      <w:pPr>
        <w:jc w:val="left"/>
        <w:rPr>
          <w:b/>
          <w:bCs/>
          <w:sz w:val="28"/>
          <w:szCs w:val="28"/>
        </w:rPr>
      </w:pPr>
    </w:p>
    <w:p w14:paraId="42569E6D">
      <w:pPr>
        <w:jc w:val="left"/>
        <w:rPr>
          <w:b/>
          <w:bCs/>
          <w:sz w:val="28"/>
          <w:szCs w:val="28"/>
        </w:rPr>
      </w:pPr>
    </w:p>
    <w:p w14:paraId="59EED1F5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6"/>
        <w:gridCol w:w="3416"/>
        <w:gridCol w:w="4620"/>
      </w:tblGrid>
      <w:tr w14:paraId="03A06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6062" w:type="dxa"/>
            <w:gridSpan w:val="2"/>
            <w:shd w:val="clear" w:color="auto" w:fill="E7E6E6" w:themeFill="background2"/>
            <w:vAlign w:val="center"/>
          </w:tcPr>
          <w:p w14:paraId="2D6B6B6A">
            <w:pPr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4620" w:type="dxa"/>
            <w:shd w:val="clear" w:color="auto" w:fill="E7E6E6" w:themeFill="background2"/>
            <w:vAlign w:val="center"/>
          </w:tcPr>
          <w:p w14:paraId="0D0493A2">
            <w:pPr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参数说明</w:t>
            </w:r>
          </w:p>
        </w:tc>
      </w:tr>
      <w:tr w14:paraId="5B0E3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restart"/>
            <w:vAlign w:val="center"/>
          </w:tcPr>
          <w:p w14:paraId="3B35A004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音频</w:t>
            </w:r>
          </w:p>
        </w:tc>
        <w:tc>
          <w:tcPr>
            <w:tcW w:w="3416" w:type="dxa"/>
            <w:vAlign w:val="center"/>
          </w:tcPr>
          <w:p w14:paraId="13488775">
            <w:pPr>
              <w:ind w:right="72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接收灵敏度</w:t>
            </w:r>
          </w:p>
        </w:tc>
        <w:tc>
          <w:tcPr>
            <w:tcW w:w="4620" w:type="dxa"/>
            <w:vAlign w:val="center"/>
          </w:tcPr>
          <w:p w14:paraId="60814A5A">
            <w:pPr>
              <w:ind w:right="72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0.25μV</w:t>
            </w:r>
          </w:p>
        </w:tc>
      </w:tr>
      <w:tr w14:paraId="58BE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continue"/>
            <w:vAlign w:val="center"/>
          </w:tcPr>
          <w:p w14:paraId="4B623407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1172CFA1">
            <w:pPr>
              <w:ind w:right="72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额定音频</w:t>
            </w:r>
          </w:p>
        </w:tc>
        <w:tc>
          <w:tcPr>
            <w:tcW w:w="4620" w:type="dxa"/>
            <w:vAlign w:val="center"/>
          </w:tcPr>
          <w:p w14:paraId="7C941A38">
            <w:pPr>
              <w:ind w:right="72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500mW</w:t>
            </w:r>
          </w:p>
        </w:tc>
      </w:tr>
      <w:tr w14:paraId="0C5B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continue"/>
            <w:vAlign w:val="center"/>
          </w:tcPr>
          <w:p w14:paraId="292BADC9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0BB6BA69">
            <w:pPr>
              <w:ind w:right="72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杂散抑制</w:t>
            </w:r>
          </w:p>
        </w:tc>
        <w:tc>
          <w:tcPr>
            <w:tcW w:w="4620" w:type="dxa"/>
            <w:vAlign w:val="center"/>
          </w:tcPr>
          <w:p w14:paraId="7C19FF12">
            <w:pPr>
              <w:ind w:right="72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70dB</w:t>
            </w:r>
          </w:p>
        </w:tc>
      </w:tr>
      <w:tr w14:paraId="361D5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continue"/>
            <w:vAlign w:val="center"/>
          </w:tcPr>
          <w:p w14:paraId="24B9256F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6DDDD4CF">
            <w:pPr>
              <w:ind w:right="72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音频响应</w:t>
            </w:r>
          </w:p>
        </w:tc>
        <w:tc>
          <w:tcPr>
            <w:tcW w:w="4620" w:type="dxa"/>
            <w:vAlign w:val="center"/>
          </w:tcPr>
          <w:p w14:paraId="7239FFF5">
            <w:pPr>
              <w:ind w:right="72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+1~-3dB</w:t>
            </w:r>
          </w:p>
        </w:tc>
      </w:tr>
      <w:tr w14:paraId="2E98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restart"/>
            <w:vAlign w:val="center"/>
          </w:tcPr>
          <w:p w14:paraId="1E8ABB7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常规</w:t>
            </w:r>
          </w:p>
        </w:tc>
        <w:tc>
          <w:tcPr>
            <w:tcW w:w="3416" w:type="dxa"/>
            <w:vAlign w:val="center"/>
          </w:tcPr>
          <w:p w14:paraId="4B46B2D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工作电压</w:t>
            </w:r>
          </w:p>
        </w:tc>
        <w:tc>
          <w:tcPr>
            <w:tcW w:w="4620" w:type="dxa"/>
            <w:vAlign w:val="center"/>
          </w:tcPr>
          <w:p w14:paraId="72472663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5-12V</w:t>
            </w:r>
          </w:p>
        </w:tc>
      </w:tr>
      <w:tr w14:paraId="118D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continue"/>
            <w:vAlign w:val="center"/>
          </w:tcPr>
          <w:p w14:paraId="2C752A45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25E36259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邻近信道灵敏度</w:t>
            </w:r>
          </w:p>
        </w:tc>
        <w:tc>
          <w:tcPr>
            <w:tcW w:w="4620" w:type="dxa"/>
            <w:vAlign w:val="center"/>
          </w:tcPr>
          <w:p w14:paraId="1F40BC89">
            <w:pPr>
              <w:ind w:right="72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60dB@12.5kHz，70dB@25kHz</w:t>
            </w:r>
          </w:p>
        </w:tc>
      </w:tr>
      <w:tr w14:paraId="7E03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continue"/>
            <w:vAlign w:val="center"/>
          </w:tcPr>
          <w:p w14:paraId="01BA7D5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6A66898E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工作温度</w:t>
            </w:r>
          </w:p>
        </w:tc>
        <w:tc>
          <w:tcPr>
            <w:tcW w:w="4620" w:type="dxa"/>
            <w:vAlign w:val="center"/>
          </w:tcPr>
          <w:p w14:paraId="7AB7F376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-30℃~+60℃</w:t>
            </w:r>
          </w:p>
        </w:tc>
      </w:tr>
      <w:tr w14:paraId="6BE3A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46" w:type="dxa"/>
            <w:vMerge w:val="continue"/>
            <w:vAlign w:val="center"/>
          </w:tcPr>
          <w:p w14:paraId="78F862CD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6BF3436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外观尺寸</w:t>
            </w:r>
          </w:p>
        </w:tc>
        <w:tc>
          <w:tcPr>
            <w:tcW w:w="4620" w:type="dxa"/>
            <w:vAlign w:val="center"/>
          </w:tcPr>
          <w:p w14:paraId="6E6D22F9">
            <w:pPr>
              <w:ind w:right="72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82*58*40</w:t>
            </w:r>
            <w:r>
              <w:rPr>
                <w:rFonts w:hint="eastAsia" w:ascii="宋体" w:hAnsi="宋体" w:cs="宋体"/>
                <w:sz w:val="18"/>
                <w:szCs w:val="18"/>
              </w:rPr>
              <w:t>mm</w:t>
            </w:r>
          </w:p>
        </w:tc>
      </w:tr>
    </w:tbl>
    <w:p w14:paraId="17E41267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09061BC8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4A649056">
      <w:pPr>
        <w:spacing w:line="480" w:lineRule="auto"/>
        <w:jc w:val="center"/>
        <w:rPr>
          <w:rFonts w:ascii="宋体" w:hAnsi="宋体"/>
          <w:bCs/>
          <w:sz w:val="24"/>
        </w:rPr>
      </w:pPr>
      <w:r>
        <w:drawing>
          <wp:inline distT="0" distB="0" distL="0" distR="0">
            <wp:extent cx="5397500" cy="3816350"/>
            <wp:effectExtent l="0" t="0" r="0" b="0"/>
            <wp:docPr id="18429734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973473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8505" cy="382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8B679">
      <w:pPr>
        <w:jc w:val="left"/>
        <w:rPr>
          <w:b/>
          <w:bCs/>
          <w:sz w:val="28"/>
          <w:szCs w:val="28"/>
        </w:rPr>
      </w:pPr>
    </w:p>
    <w:p w14:paraId="2CCF3EBB">
      <w:pPr>
        <w:jc w:val="left"/>
        <w:rPr>
          <w:b/>
          <w:bCs/>
          <w:sz w:val="28"/>
          <w:szCs w:val="28"/>
        </w:rPr>
      </w:pPr>
    </w:p>
    <w:p w14:paraId="1D8BD7F9">
      <w:pPr>
        <w:jc w:val="left"/>
        <w:rPr>
          <w:b/>
          <w:bCs/>
          <w:sz w:val="28"/>
          <w:szCs w:val="28"/>
        </w:rPr>
      </w:pPr>
    </w:p>
    <w:p w14:paraId="7F85A3A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安装事宜</w:t>
      </w:r>
    </w:p>
    <w:p w14:paraId="22071957">
      <w:pPr>
        <w:pStyle w:val="10"/>
        <w:numPr>
          <w:ilvl w:val="0"/>
          <w:numId w:val="2"/>
        </w:numPr>
        <w:spacing w:line="360" w:lineRule="auto"/>
        <w:ind w:firstLineChars="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手唛参数与接线定义</w:t>
      </w:r>
    </w:p>
    <w:p w14:paraId="222B13EA">
      <w:pPr>
        <w:pStyle w:val="4"/>
        <w:shd w:val="clear" w:color="auto" w:fill="FFFFFF"/>
        <w:jc w:val="center"/>
        <w:rPr>
          <w:rFonts w:ascii="黑体" w:hAnsi="黑体" w:eastAsia="黑体" w:cs="Segoe UI"/>
          <w:color w:val="333333"/>
          <w:sz w:val="21"/>
          <w:szCs w:val="21"/>
        </w:rPr>
      </w:pPr>
      <w:r>
        <w:rPr>
          <w:rFonts w:ascii="黑体" w:hAnsi="黑体" w:eastAsia="黑体" w:cs="Tahoma"/>
          <w:color w:val="333333"/>
          <w:sz w:val="22"/>
          <w:shd w:val="clear" w:color="auto" w:fill="FFFFFF"/>
        </w:rPr>
        <w:drawing>
          <wp:inline distT="0" distB="0" distL="114300" distR="114300">
            <wp:extent cx="3803650" cy="2600325"/>
            <wp:effectExtent l="0" t="0" r="6350" b="9525"/>
            <wp:docPr id="3" name="图片 1" descr="1607753532101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1607753532101843.png"/>
                    <pic:cNvPicPr>
                      <a:picLocks noChangeAspect="1"/>
                    </pic:cNvPicPr>
                  </pic:nvPicPr>
                  <pic:blipFill>
                    <a:blip r:embed="rId11"/>
                    <a:srcRect l="13834" r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67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2740"/>
        <w:gridCol w:w="2560"/>
      </w:tblGrid>
      <w:tr w14:paraId="6335F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F1946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hint="eastAsia" w:ascii="Arial" w:hAnsi="Arial" w:cs="Arial"/>
                <w:b/>
                <w:bCs/>
                <w:sz w:val="28"/>
                <w:szCs w:val="28"/>
              </w:rPr>
              <w:t>编号</w:t>
            </w:r>
          </w:p>
        </w:tc>
        <w:tc>
          <w:tcPr>
            <w:tcW w:w="2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D7550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hint="eastAsia" w:ascii="Arial" w:hAnsi="Arial" w:cs="Arial"/>
                <w:b/>
                <w:bCs/>
                <w:sz w:val="28"/>
                <w:szCs w:val="28"/>
              </w:rPr>
              <w:t>功能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E632C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hint="eastAsia" w:ascii="Arial" w:hAnsi="Arial" w:cs="Arial"/>
                <w:b/>
                <w:bCs/>
                <w:sz w:val="28"/>
                <w:szCs w:val="28"/>
              </w:rPr>
              <w:t>参数</w:t>
            </w:r>
          </w:p>
        </w:tc>
      </w:tr>
      <w:tr w14:paraId="348A0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B63024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61A315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电源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BA137A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-12V/200mA(最高)</w:t>
            </w:r>
          </w:p>
        </w:tc>
      </w:tr>
      <w:tr w14:paraId="1BC47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54BE27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0FBD42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微软雅黑"/>
                <w:sz w:val="20"/>
                <w:szCs w:val="20"/>
              </w:rPr>
              <w:t>地线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DC2D58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地线</w:t>
            </w:r>
          </w:p>
        </w:tc>
      </w:tr>
      <w:tr w14:paraId="32E07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C151E8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701A08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RS232信号接收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A37C32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  <w:t>R</w:t>
            </w: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X1</w:t>
            </w:r>
          </w:p>
        </w:tc>
      </w:tr>
      <w:tr w14:paraId="2509A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ED038E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AE466F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RS232信号发送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D10716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TX1</w:t>
            </w:r>
          </w:p>
        </w:tc>
      </w:tr>
      <w:tr w14:paraId="6E7E3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3F13A5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E18CB1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语音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DF1D92">
            <w:pPr>
              <w:jc w:val="center"/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  <w:t>M</w:t>
            </w: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ic 输入</w:t>
            </w:r>
          </w:p>
        </w:tc>
      </w:tr>
      <w:tr w14:paraId="4FF7B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2495BF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91B5A6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语音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F2857D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对喇叭语音输出</w:t>
            </w:r>
          </w:p>
        </w:tc>
      </w:tr>
    </w:tbl>
    <w:p w14:paraId="39540FDE">
      <w:pPr>
        <w:pStyle w:val="4"/>
        <w:shd w:val="clear" w:color="auto" w:fill="FFFFFF"/>
        <w:jc w:val="center"/>
        <w:rPr>
          <w:rFonts w:ascii="Segoe UI" w:hAnsi="Segoe UI" w:cs="Segoe UI" w:eastAsiaTheme="minorEastAsia"/>
          <w:color w:val="333333"/>
          <w:sz w:val="21"/>
          <w:szCs w:val="21"/>
        </w:rPr>
      </w:pPr>
    </w:p>
    <w:p w14:paraId="60480745">
      <w:pPr>
        <w:spacing w:line="220" w:lineRule="atLeast"/>
        <w:jc w:val="center"/>
        <w:rPr>
          <w:sz w:val="28"/>
          <w:szCs w:val="28"/>
        </w:rPr>
      </w:pPr>
    </w:p>
    <w:p w14:paraId="7A254735">
      <w:pPr>
        <w:spacing w:line="220" w:lineRule="atLeast"/>
        <w:rPr>
          <w:sz w:val="28"/>
          <w:szCs w:val="28"/>
        </w:rPr>
      </w:pPr>
    </w:p>
    <w:p w14:paraId="162B567D">
      <w:pPr>
        <w:jc w:val="left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14C36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2A584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757C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4967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6AACC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927C8"/>
    <w:multiLevelType w:val="multilevel"/>
    <w:tmpl w:val="335927C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8990A11"/>
    <w:multiLevelType w:val="multilevel"/>
    <w:tmpl w:val="68990A1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42091"/>
    <w:rsid w:val="000807B8"/>
    <w:rsid w:val="0008273A"/>
    <w:rsid w:val="000A7192"/>
    <w:rsid w:val="000B7DE5"/>
    <w:rsid w:val="000C635F"/>
    <w:rsid w:val="00161D18"/>
    <w:rsid w:val="001D2B14"/>
    <w:rsid w:val="00214A9B"/>
    <w:rsid w:val="0023422F"/>
    <w:rsid w:val="00234A0B"/>
    <w:rsid w:val="00252EF6"/>
    <w:rsid w:val="00253286"/>
    <w:rsid w:val="00282A5E"/>
    <w:rsid w:val="002A6FC9"/>
    <w:rsid w:val="002C337E"/>
    <w:rsid w:val="00312632"/>
    <w:rsid w:val="00316EA3"/>
    <w:rsid w:val="003713F6"/>
    <w:rsid w:val="003C17CE"/>
    <w:rsid w:val="003D6CDC"/>
    <w:rsid w:val="00427A2C"/>
    <w:rsid w:val="00446E8E"/>
    <w:rsid w:val="004C05E0"/>
    <w:rsid w:val="00566D49"/>
    <w:rsid w:val="005C4D92"/>
    <w:rsid w:val="005E15BB"/>
    <w:rsid w:val="0066524B"/>
    <w:rsid w:val="00675F6E"/>
    <w:rsid w:val="0068125E"/>
    <w:rsid w:val="006B1C92"/>
    <w:rsid w:val="006E6C26"/>
    <w:rsid w:val="007C0574"/>
    <w:rsid w:val="0080486A"/>
    <w:rsid w:val="008331FB"/>
    <w:rsid w:val="00843809"/>
    <w:rsid w:val="008D48AF"/>
    <w:rsid w:val="00924116"/>
    <w:rsid w:val="009370E9"/>
    <w:rsid w:val="009B05FF"/>
    <w:rsid w:val="00A174AB"/>
    <w:rsid w:val="00A544ED"/>
    <w:rsid w:val="00A95C2E"/>
    <w:rsid w:val="00AA246C"/>
    <w:rsid w:val="00AC07A9"/>
    <w:rsid w:val="00B749BE"/>
    <w:rsid w:val="00B7689F"/>
    <w:rsid w:val="00B82BB3"/>
    <w:rsid w:val="00BB0E5C"/>
    <w:rsid w:val="00BD4174"/>
    <w:rsid w:val="00BF6737"/>
    <w:rsid w:val="00C10C7F"/>
    <w:rsid w:val="00CA60B6"/>
    <w:rsid w:val="00CD6F72"/>
    <w:rsid w:val="00CE33AB"/>
    <w:rsid w:val="00CE6387"/>
    <w:rsid w:val="00D0778A"/>
    <w:rsid w:val="00D1224D"/>
    <w:rsid w:val="00D42975"/>
    <w:rsid w:val="00D547F1"/>
    <w:rsid w:val="00DD7E0C"/>
    <w:rsid w:val="00DF1293"/>
    <w:rsid w:val="00E24038"/>
    <w:rsid w:val="00E30EF2"/>
    <w:rsid w:val="00E41989"/>
    <w:rsid w:val="00E602AC"/>
    <w:rsid w:val="00E90868"/>
    <w:rsid w:val="00E90D38"/>
    <w:rsid w:val="00ED7303"/>
    <w:rsid w:val="00EF6CEA"/>
    <w:rsid w:val="00F12E32"/>
    <w:rsid w:val="00F30BDB"/>
    <w:rsid w:val="00F40B0D"/>
    <w:rsid w:val="00F52935"/>
    <w:rsid w:val="00F60B35"/>
    <w:rsid w:val="00F87723"/>
    <w:rsid w:val="00FA1EA6"/>
    <w:rsid w:val="00FA2BA9"/>
    <w:rsid w:val="00FD2F68"/>
    <w:rsid w:val="00FE3B2D"/>
    <w:rsid w:val="00FF6638"/>
    <w:rsid w:val="00FF79DD"/>
    <w:rsid w:val="029C75A5"/>
    <w:rsid w:val="0353333C"/>
    <w:rsid w:val="06293758"/>
    <w:rsid w:val="07BB1426"/>
    <w:rsid w:val="07F1016A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5EC57-496F-48CC-9F14-AA770458A3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250</Words>
  <Characters>339</Characters>
  <Lines>1</Lines>
  <Paragraphs>1</Paragraphs>
  <TotalTime>24</TotalTime>
  <ScaleCrop>false</ScaleCrop>
  <LinksUpToDate>false</LinksUpToDate>
  <CharactersWithSpaces>340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2021-06-25T07:22:00Z</dcterms:created>
  <dc:creator>86136</dc:creator>
  <cp:lastModifiedBy>笑炎</cp:lastModifiedBy>
  <dcterms:modified xsi:type="dcterms:W3CDTF">2025-08-05T01:50:41Z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