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80AC3"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MX-VS-399-030安全带电子卡扣</w:t>
      </w:r>
    </w:p>
    <w:p w14:paraId="44C25988"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bookmarkStart w:id="0" w:name="_GoBack"/>
      <w:bookmarkEnd w:id="0"/>
    </w:p>
    <w:p w14:paraId="60380D22">
      <w:pPr>
        <w:tabs>
          <w:tab w:val="left" w:pos="4566"/>
        </w:tabs>
        <w:jc w:val="center"/>
      </w:pPr>
    </w:p>
    <w:p w14:paraId="48994F36">
      <w:pPr>
        <w:tabs>
          <w:tab w:val="left" w:pos="4566"/>
        </w:tabs>
        <w:jc w:val="center"/>
        <w:rPr>
          <w:sz w:val="38"/>
          <w:szCs w:val="38"/>
        </w:rPr>
        <w:sectPr>
          <w:headerReference r:id="rId3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drawing>
          <wp:inline distT="0" distB="0" distL="0" distR="0">
            <wp:extent cx="5481955" cy="5321300"/>
            <wp:effectExtent l="0" t="0" r="4445" b="0"/>
            <wp:docPr id="14118526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85264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5197" cy="533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86548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1E6245DD">
      <w:pPr>
        <w:spacing w:line="360" w:lineRule="auto"/>
        <w:ind w:firstLine="480" w:firstLineChars="200"/>
        <w:jc w:val="left"/>
        <w:rPr>
          <w:rFonts w:ascii="宋体" w:hAnsi="宋体" w:cs="微软雅黑"/>
          <w:sz w:val="24"/>
        </w:rPr>
      </w:pPr>
      <w:r>
        <w:rPr>
          <w:rFonts w:ascii="宋体" w:hAnsi="宋体" w:cs="微软雅黑"/>
          <w:sz w:val="24"/>
        </w:rPr>
        <w:t>汽车安全带</w:t>
      </w:r>
      <w:r>
        <w:rPr>
          <w:rFonts w:hint="eastAsia" w:ascii="宋体" w:hAnsi="宋体" w:cs="微软雅黑"/>
          <w:sz w:val="24"/>
        </w:rPr>
        <w:t>电子</w:t>
      </w:r>
      <w:r>
        <w:rPr>
          <w:rFonts w:ascii="宋体" w:hAnsi="宋体" w:cs="微软雅黑"/>
          <w:sz w:val="24"/>
        </w:rPr>
        <w:t>卡扣</w:t>
      </w:r>
      <w:r>
        <w:rPr>
          <w:rFonts w:hint="eastAsia" w:ascii="宋体" w:hAnsi="宋体" w:cs="微软雅黑"/>
          <w:sz w:val="24"/>
        </w:rPr>
        <w:t>，自带</w:t>
      </w:r>
      <w:r>
        <w:rPr>
          <w:rFonts w:ascii="宋体" w:hAnsi="宋体" w:cs="微软雅黑"/>
          <w:sz w:val="24"/>
        </w:rPr>
        <w:t>插座连接器</w:t>
      </w:r>
      <w:r>
        <w:rPr>
          <w:rFonts w:hint="eastAsia" w:ascii="宋体" w:hAnsi="宋体" w:cs="微软雅黑"/>
          <w:sz w:val="24"/>
        </w:rPr>
        <w:t>、</w:t>
      </w:r>
      <w:r>
        <w:rPr>
          <w:rFonts w:ascii="宋体" w:hAnsi="宋体" w:cs="微软雅黑"/>
          <w:sz w:val="24"/>
        </w:rPr>
        <w:t>警告报警信号底座</w:t>
      </w:r>
      <w:r>
        <w:rPr>
          <w:rFonts w:hint="eastAsia" w:ascii="宋体" w:hAnsi="宋体" w:cs="微软雅黑"/>
          <w:sz w:val="24"/>
        </w:rPr>
        <w:t>，可以通过报警线（常开）连接主机，让主机快速检测安全带状态，以确定司机是否正常驾驶。</w:t>
      </w:r>
    </w:p>
    <w:p w14:paraId="747DA21F">
      <w:pPr>
        <w:jc w:val="left"/>
        <w:rPr>
          <w:b/>
          <w:bCs/>
          <w:sz w:val="28"/>
          <w:szCs w:val="28"/>
        </w:rPr>
      </w:pPr>
    </w:p>
    <w:p w14:paraId="7B89F92F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产品特点</w:t>
      </w:r>
    </w:p>
    <w:p w14:paraId="36296068">
      <w:pPr>
        <w:pStyle w:val="10"/>
        <w:numPr>
          <w:ilvl w:val="0"/>
          <w:numId w:val="1"/>
        </w:numPr>
        <w:ind w:firstLineChars="0"/>
        <w:jc w:val="left"/>
        <w:rPr>
          <w:rFonts w:hint="eastAsia"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直接替换原本卡扣，简单易用</w:t>
      </w:r>
    </w:p>
    <w:p w14:paraId="0869D537">
      <w:pPr>
        <w:jc w:val="left"/>
        <w:rPr>
          <w:rFonts w:ascii="宋体" w:hAnsi="宋体" w:cs="微软雅黑"/>
          <w:sz w:val="24"/>
        </w:rPr>
      </w:pPr>
    </w:p>
    <w:p w14:paraId="24EBB815">
      <w:pPr>
        <w:pStyle w:val="10"/>
        <w:numPr>
          <w:ilvl w:val="0"/>
          <w:numId w:val="1"/>
        </w:numPr>
        <w:ind w:firstLineChars="0"/>
        <w:jc w:val="left"/>
        <w:rPr>
          <w:rFonts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高热低冷环境表现良好</w:t>
      </w:r>
    </w:p>
    <w:p w14:paraId="0196A3D8">
      <w:pPr>
        <w:pStyle w:val="10"/>
        <w:ind w:firstLine="480"/>
        <w:rPr>
          <w:rFonts w:hint="eastAsia" w:ascii="宋体" w:hAnsi="宋体" w:cs="微软雅黑"/>
          <w:sz w:val="24"/>
        </w:rPr>
      </w:pPr>
    </w:p>
    <w:p w14:paraId="6B2EE867">
      <w:pPr>
        <w:pStyle w:val="10"/>
        <w:numPr>
          <w:ilvl w:val="0"/>
          <w:numId w:val="1"/>
        </w:numPr>
        <w:ind w:firstLineChars="0"/>
        <w:jc w:val="left"/>
        <w:rPr>
          <w:rFonts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检测精确较高</w:t>
      </w:r>
    </w:p>
    <w:p w14:paraId="191EC603">
      <w:pPr>
        <w:jc w:val="left"/>
        <w:rPr>
          <w:rFonts w:ascii="宋体" w:hAnsi="宋体" w:cs="微软雅黑"/>
          <w:sz w:val="24"/>
        </w:rPr>
      </w:pPr>
    </w:p>
    <w:p w14:paraId="1ABB02AE">
      <w:pPr>
        <w:pStyle w:val="10"/>
        <w:numPr>
          <w:ilvl w:val="0"/>
          <w:numId w:val="1"/>
        </w:numPr>
        <w:ind w:firstLineChars="0"/>
        <w:jc w:val="left"/>
        <w:rPr>
          <w:rFonts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满足《汽车安全带提醒装置》标准</w:t>
      </w:r>
    </w:p>
    <w:p w14:paraId="710CD78D">
      <w:pPr>
        <w:jc w:val="left"/>
        <w:rPr>
          <w:rFonts w:ascii="宋体" w:hAnsi="宋体" w:cs="微软雅黑"/>
          <w:sz w:val="24"/>
        </w:rPr>
      </w:pPr>
    </w:p>
    <w:p w14:paraId="3ED5448B">
      <w:pPr>
        <w:jc w:val="left"/>
        <w:rPr>
          <w:rFonts w:hint="eastAsia" w:ascii="宋体" w:hAnsi="宋体" w:cs="微软雅黑"/>
          <w:sz w:val="24"/>
        </w:rPr>
        <w:sectPr>
          <w:headerReference r:id="rId5" w:type="first"/>
          <w:footerReference r:id="rId6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3754931B">
      <w:pPr>
        <w:jc w:val="left"/>
        <w:rPr>
          <w:b/>
          <w:bCs/>
          <w:sz w:val="28"/>
          <w:szCs w:val="28"/>
        </w:rPr>
      </w:pPr>
    </w:p>
    <w:p w14:paraId="2C02ACE6">
      <w:pPr>
        <w:jc w:val="left"/>
        <w:rPr>
          <w:b/>
          <w:bCs/>
          <w:sz w:val="28"/>
          <w:szCs w:val="28"/>
        </w:rPr>
      </w:pPr>
    </w:p>
    <w:p w14:paraId="3C5F3DC2">
      <w:pPr>
        <w:jc w:val="left"/>
        <w:rPr>
          <w:rFonts w:hint="eastAsia"/>
          <w:b/>
          <w:bCs/>
          <w:sz w:val="28"/>
          <w:szCs w:val="28"/>
        </w:rPr>
      </w:pPr>
    </w:p>
    <w:p w14:paraId="429C454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p w14:paraId="0C0D9653">
      <w:pPr>
        <w:jc w:val="left"/>
        <w:rPr>
          <w:b/>
          <w:bCs/>
          <w:sz w:val="28"/>
          <w:szCs w:val="28"/>
        </w:rPr>
      </w:pPr>
      <w:r>
        <w:drawing>
          <wp:inline distT="0" distB="0" distL="0" distR="0">
            <wp:extent cx="6645910" cy="3444240"/>
            <wp:effectExtent l="0" t="0" r="2540" b="3810"/>
            <wp:docPr id="8197304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30429" name="图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3C3ED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/>
          <w:b/>
          <w:bCs/>
          <w:sz w:val="28"/>
          <w:szCs w:val="28"/>
        </w:rPr>
        <w:t>尺寸图</w:t>
      </w:r>
    </w:p>
    <w:p w14:paraId="2876815E">
      <w:pPr>
        <w:jc w:val="center"/>
        <w:rPr>
          <w:rFonts w:ascii="宋体" w:hAnsi="宋体" w:cs="宋体"/>
          <w:sz w:val="18"/>
          <w:szCs w:val="18"/>
        </w:rPr>
      </w:pPr>
      <w:r>
        <w:rPr>
          <w:sz w:val="18"/>
          <w:szCs w:val="18"/>
        </w:rPr>
        <w:drawing>
          <wp:inline distT="0" distB="0" distL="0" distR="0">
            <wp:extent cx="4108450" cy="2322830"/>
            <wp:effectExtent l="0" t="0" r="6350" b="1270"/>
            <wp:docPr id="9266743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674300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0095" cy="232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E9F8C">
      <w:pPr>
        <w:spacing w:line="360" w:lineRule="auto"/>
        <w:ind w:firstLine="360" w:firstLineChars="200"/>
        <w:jc w:val="center"/>
        <w:rPr>
          <w:rFonts w:ascii="宋体" w:hAnsi="宋体" w:cs="微软雅黑"/>
          <w:sz w:val="18"/>
          <w:szCs w:val="18"/>
        </w:rPr>
      </w:pPr>
      <w:r>
        <w:rPr>
          <w:rFonts w:hint="eastAsia" w:ascii="宋体" w:hAnsi="宋体" w:cs="微软雅黑"/>
          <w:sz w:val="18"/>
          <w:szCs w:val="18"/>
        </w:rPr>
        <w:t>原车插片有多种规格，请务必提前确认。</w:t>
      </w:r>
    </w:p>
    <w:p w14:paraId="5C0F5938">
      <w:pPr>
        <w:jc w:val="left"/>
        <w:rPr>
          <w:rFonts w:hint="eastAsia" w:ascii="宋体" w:hAnsi="宋体" w:cs="宋体"/>
          <w:sz w:val="20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C85E3">
    <w:pPr>
      <w:pStyle w:val="2"/>
    </w:pP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B0F2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D7D1A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</w:p>
  <w:p w14:paraId="41C50D03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D56FB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90799E"/>
    <w:multiLevelType w:val="multilevel"/>
    <w:tmpl w:val="0290799E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34D51"/>
    <w:rsid w:val="00042091"/>
    <w:rsid w:val="000807B8"/>
    <w:rsid w:val="000A1DEF"/>
    <w:rsid w:val="000A7192"/>
    <w:rsid w:val="000C635F"/>
    <w:rsid w:val="00161D18"/>
    <w:rsid w:val="0021314F"/>
    <w:rsid w:val="00214A9B"/>
    <w:rsid w:val="00252EF6"/>
    <w:rsid w:val="00277AC5"/>
    <w:rsid w:val="00280B41"/>
    <w:rsid w:val="00282A5E"/>
    <w:rsid w:val="002C337E"/>
    <w:rsid w:val="00312632"/>
    <w:rsid w:val="00316EA3"/>
    <w:rsid w:val="00317ACC"/>
    <w:rsid w:val="003C17CE"/>
    <w:rsid w:val="0040090C"/>
    <w:rsid w:val="00410583"/>
    <w:rsid w:val="00446E8E"/>
    <w:rsid w:val="004C05E0"/>
    <w:rsid w:val="00566D49"/>
    <w:rsid w:val="005C6C2E"/>
    <w:rsid w:val="0066524B"/>
    <w:rsid w:val="0068125E"/>
    <w:rsid w:val="00842F3F"/>
    <w:rsid w:val="00843809"/>
    <w:rsid w:val="00940C64"/>
    <w:rsid w:val="009B05FF"/>
    <w:rsid w:val="00A174AB"/>
    <w:rsid w:val="00AA246C"/>
    <w:rsid w:val="00AC07A9"/>
    <w:rsid w:val="00AD1D78"/>
    <w:rsid w:val="00B023FD"/>
    <w:rsid w:val="00B801DE"/>
    <w:rsid w:val="00B82BB3"/>
    <w:rsid w:val="00BD4174"/>
    <w:rsid w:val="00C86DFB"/>
    <w:rsid w:val="00CA60B6"/>
    <w:rsid w:val="00CD6F72"/>
    <w:rsid w:val="00CE6387"/>
    <w:rsid w:val="00D1224D"/>
    <w:rsid w:val="00E04700"/>
    <w:rsid w:val="00E13693"/>
    <w:rsid w:val="00E41989"/>
    <w:rsid w:val="00EF6CEA"/>
    <w:rsid w:val="00F30BDB"/>
    <w:rsid w:val="00F40B0D"/>
    <w:rsid w:val="00F52935"/>
    <w:rsid w:val="00F60B35"/>
    <w:rsid w:val="00F87723"/>
    <w:rsid w:val="00FA2BA9"/>
    <w:rsid w:val="00FB752F"/>
    <w:rsid w:val="00FD2F68"/>
    <w:rsid w:val="00FE3B2D"/>
    <w:rsid w:val="00FF663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78A01AA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A7325C4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6DF2983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其他"/>
    <w:basedOn w:val="1"/>
    <w:qFormat/>
    <w:uiPriority w:val="0"/>
    <w:rPr>
      <w:rFonts w:ascii="宋体" w:hAnsi="宋体" w:cs="宋体"/>
      <w:sz w:val="30"/>
      <w:szCs w:val="30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paragraph" w:customStyle="1" w:styleId="11">
    <w:name w:val="Normal_2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2">
    <w:name w:val="Normal_3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152</Words>
  <Characters>152</Characters>
  <Lines>1</Lines>
  <Paragraphs>1</Paragraphs>
  <TotalTime>0</TotalTime>
  <ScaleCrop>false</ScaleCrop>
  <LinksUpToDate>false</LinksUpToDate>
  <CharactersWithSpaces>152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2021-06-24T09:47:00Z</dcterms:created>
  <dc:creator>86136</dc:creator>
  <cp:lastModifiedBy>笑炎</cp:lastModifiedBy>
  <dcterms:modified xsi:type="dcterms:W3CDTF">2024-12-07T08:43:58Z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2FFEA6309A764AF595C5E66DC80E37B4</vt:lpwstr>
  </property>
</Properties>
</file>