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3B985">
      <w:pP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Product model: 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  <w:t>MX-AHDL-D30-NNP-005H</w:t>
      </w:r>
    </w:p>
    <w:p w14:paraId="54A0FC8E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drawing>
          <wp:inline distT="0" distB="0" distL="114300" distR="114300">
            <wp:extent cx="2853055" cy="1960880"/>
            <wp:effectExtent l="0" t="0" r="4445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53055" cy="1960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                     </w:t>
      </w:r>
    </w:p>
    <w:p w14:paraId="3F05BA3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Features:</w:t>
      </w:r>
    </w:p>
    <w:p w14:paraId="59C68A2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 Exquisite design, exquisite workmanship, precise circuit and rigorous structure, reflecting the highest technology;</w:t>
      </w:r>
    </w:p>
    <w:p w14:paraId="4197596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 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 xml:space="preserve">Equipped with dual camera modeling and detection function 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;</w:t>
      </w:r>
    </w:p>
    <w:p w14:paraId="664D9BC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◎Meet the needs of 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most passenger vehicles;</w:t>
      </w:r>
    </w:p>
    <w:p w14:paraId="4A5E3FE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◎Image: positive image/mirror image;</w:t>
      </w:r>
    </w:p>
    <w:p w14:paraId="1CC6E24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◎Appearance color: black;</w:t>
      </w:r>
    </w:p>
    <w:p w14:paraId="14E48C3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◎Specialized aviation interface design;</w:t>
      </w:r>
    </w:p>
    <w:p w14:paraId="1EE34D6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111D5032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Parameters and specifications:</w:t>
      </w:r>
    </w:p>
    <w:tbl>
      <w:tblPr>
        <w:tblStyle w:val="4"/>
        <w:tblW w:w="73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0"/>
        <w:gridCol w:w="5260"/>
      </w:tblGrid>
      <w:tr w14:paraId="4BE6B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3484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</w:t>
            </w:r>
          </w:p>
        </w:tc>
        <w:tc>
          <w:tcPr>
            <w:tcW w:w="5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77CD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MX-AHDL-D30-NNP-005H</w:t>
            </w:r>
          </w:p>
        </w:tc>
      </w:tr>
      <w:tr w14:paraId="2B6FA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C083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Image Sensor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3367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1/3 CMOS</w:t>
            </w:r>
          </w:p>
        </w:tc>
      </w:tr>
      <w:tr w14:paraId="1B7F9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7ED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Video format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BDAF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PAL (PAL or NTSC optional)</w:t>
            </w:r>
          </w:p>
        </w:tc>
      </w:tr>
      <w:tr w14:paraId="41962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9462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Horizontal resolution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67C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700TVLines</w:t>
            </w:r>
          </w:p>
        </w:tc>
      </w:tr>
      <w:tr w14:paraId="4CD60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357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Image Output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4409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Synchronous sampling output</w:t>
            </w:r>
          </w:p>
        </w:tc>
      </w:tr>
      <w:tr w14:paraId="27DAD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A06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Lens spacing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CD7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5cm (12cm is selected according to the detection range)</w:t>
            </w:r>
          </w:p>
        </w:tc>
      </w:tr>
      <w:tr w14:paraId="7773C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F9D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Lens parameters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AC94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Style w:val="11"/>
                <w:lang w:val="en-US" w:eastAsia="zh-CN" w:bidi="ar"/>
              </w:rPr>
              <w:t xml:space="preserve"> 960×576 pixels, 2.8mm(2.1mm/2.8mm/3.6mm/4mm/6mm/8mm optional)</w:t>
            </w:r>
          </w:p>
        </w:tc>
      </w:tr>
      <w:tr w14:paraId="5631F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C2C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White Balance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235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Automatic white balance</w:t>
            </w:r>
          </w:p>
        </w:tc>
      </w:tr>
      <w:tr w14:paraId="6E506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5D75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shutter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BB58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1/50-1/80000 (seconds) 1/60-1/80000 (seconds)</w:t>
            </w:r>
          </w:p>
        </w:tc>
      </w:tr>
      <w:tr w14:paraId="4F205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D04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Frame rate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B866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 fps</w:t>
            </w:r>
          </w:p>
        </w:tc>
      </w:tr>
      <w:tr w14:paraId="5FA85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C7B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Video output interface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8DA0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Composite video output, aviation head interface</w:t>
            </w:r>
          </w:p>
        </w:tc>
      </w:tr>
      <w:tr w14:paraId="08E54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5D7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Gain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81B4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Automatic Gain Control</w:t>
            </w:r>
          </w:p>
        </w:tc>
      </w:tr>
      <w:tr w14:paraId="3F2E6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FDC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Signal-to-Noise Ratio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D29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＞48db</w:t>
            </w:r>
          </w:p>
        </w:tc>
      </w:tr>
      <w:tr w14:paraId="56BB2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9A5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power supply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4D4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12V voltage input</w:t>
            </w:r>
          </w:p>
        </w:tc>
      </w:tr>
      <w:tr w14:paraId="00591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593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power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B233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≤2W</w:t>
            </w:r>
          </w:p>
        </w:tc>
      </w:tr>
      <w:tr w14:paraId="4D0A4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3ECB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size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B46F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165×59.65×68mm (L×W×H)</w:t>
            </w:r>
          </w:p>
        </w:tc>
      </w:tr>
      <w:tr w14:paraId="58228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3DF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weight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623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About 0.35KG</w:t>
            </w:r>
          </w:p>
        </w:tc>
      </w:tr>
      <w:tr w14:paraId="6D8FB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F253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Operating temperature range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B1D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-20～+70℃</w:t>
            </w:r>
          </w:p>
        </w:tc>
      </w:tr>
      <w:tr w14:paraId="295AA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D9AE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Relative humidity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A4E4F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10%～90% non-co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ndensing</w:t>
            </w:r>
          </w:p>
        </w:tc>
      </w:tr>
      <w:tr w14:paraId="6888C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F96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Heat dissipation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13F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 active heat dissipation, passive structural heat dissipation</w:t>
            </w:r>
          </w:p>
        </w:tc>
      </w:tr>
      <w:tr w14:paraId="0F247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8D6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Field of view</w:t>
            </w:r>
          </w:p>
        </w:tc>
        <w:tc>
          <w:tcPr>
            <w:tcW w:w="5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231E4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2.8MM Horizontal: 105° Vertical: 60°</w:t>
            </w:r>
          </w:p>
        </w:tc>
      </w:tr>
    </w:tbl>
    <w:p w14:paraId="5624A4F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B61F58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Dimensions:</w:t>
      </w:r>
    </w:p>
    <w:p w14:paraId="5CA764F6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drawing>
          <wp:inline distT="0" distB="0" distL="114300" distR="114300">
            <wp:extent cx="4834255" cy="3615690"/>
            <wp:effectExtent l="0" t="0" r="4445" b="381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34255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57A31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2D47AB5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66321101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201DA7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82F02F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D16FA5"/>
    <w:rsid w:val="000B1ED6"/>
    <w:rsid w:val="00253CE1"/>
    <w:rsid w:val="0025675F"/>
    <w:rsid w:val="003521ED"/>
    <w:rsid w:val="003A3887"/>
    <w:rsid w:val="005440B2"/>
    <w:rsid w:val="005E3C7F"/>
    <w:rsid w:val="00676A37"/>
    <w:rsid w:val="007C77C9"/>
    <w:rsid w:val="008078CA"/>
    <w:rsid w:val="0082795A"/>
    <w:rsid w:val="009F2847"/>
    <w:rsid w:val="00A5368C"/>
    <w:rsid w:val="00A614E1"/>
    <w:rsid w:val="00A93EA4"/>
    <w:rsid w:val="00BF7F1B"/>
    <w:rsid w:val="00DC112B"/>
    <w:rsid w:val="00E522A0"/>
    <w:rsid w:val="0E0C0298"/>
    <w:rsid w:val="11527443"/>
    <w:rsid w:val="18A83578"/>
    <w:rsid w:val="1FD35D8A"/>
    <w:rsid w:val="31680F53"/>
    <w:rsid w:val="344941AC"/>
    <w:rsid w:val="3627057D"/>
    <w:rsid w:val="3A5823AF"/>
    <w:rsid w:val="3BD539ED"/>
    <w:rsid w:val="3FD171ED"/>
    <w:rsid w:val="4BAD7CCA"/>
    <w:rsid w:val="4C7801BD"/>
    <w:rsid w:val="4DD47414"/>
    <w:rsid w:val="51B014ED"/>
    <w:rsid w:val="58535FB3"/>
    <w:rsid w:val="60F9125B"/>
    <w:rsid w:val="63B05B10"/>
    <w:rsid w:val="65A27157"/>
    <w:rsid w:val="66D16FA5"/>
    <w:rsid w:val="6B8F210E"/>
    <w:rsid w:val="776A33C1"/>
    <w:rsid w:val="7A9753D6"/>
    <w:rsid w:val="7C783E6A"/>
    <w:rsid w:val="7CB9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8">
    <w:name w:val="font0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9">
    <w:name w:val="font21"/>
    <w:basedOn w:val="5"/>
    <w:qFormat/>
    <w:uiPriority w:val="0"/>
    <w:rPr>
      <w:rFonts w:ascii="Arial" w:hAnsi="Arial" w:cs="Arial"/>
      <w:color w:val="454545"/>
      <w:sz w:val="21"/>
      <w:szCs w:val="21"/>
      <w:u w:val="none"/>
    </w:rPr>
  </w:style>
  <w:style w:type="character" w:customStyle="1" w:styleId="10">
    <w:name w:val="font31"/>
    <w:basedOn w:val="5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1">
    <w:name w:val="font1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151</Words>
  <Characters>931</Characters>
  <Lines>4</Lines>
  <Paragraphs>1</Paragraphs>
  <TotalTime>0</TotalTime>
  <ScaleCrop>false</ScaleCrop>
  <LinksUpToDate>false</LinksUpToDate>
  <CharactersWithSpaces>1041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2021-04-19T11:01:00Z</dcterms:created>
  <dc:creator>阿Yu</dc:creator>
  <cp:lastModifiedBy>笑炎</cp:lastModifiedBy>
  <dcterms:modified xsi:type="dcterms:W3CDTF">2025-07-03T08:45:49Z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64EA320A1F894C31B93F1ADB9063AC03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