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default" w:ascii="Arial" w:hAnsi="Arial" w:eastAsia="思源黑体 CN Light" w:cs="Arial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Model: MX-DSMM-839A-NNP-015H</w:t>
      </w:r>
    </w:p>
    <w:p w14:paraId="22AE60F3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  <w:lang w:eastAsia="zh-CN"/>
        </w:rPr>
      </w:pPr>
      <w:r>
        <w:rPr>
          <w:rFonts w:hint="default" w:ascii="Arial" w:hAnsi="Arial" w:eastAsia="宋体" w:cs="Arial"/>
          <w:lang w:val="en-US" w:eastAsia="zh-CN"/>
        </w:rPr>
        <w:drawing>
          <wp:inline distT="0" distB="0" distL="114300" distR="114300">
            <wp:extent cx="2649855" cy="2649855"/>
            <wp:effectExtent l="0" t="0" r="4445" b="4445"/>
            <wp:docPr id="2" name="图片 1" descr="73ad09c7d8aead17f0770c2c596b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73ad09c7d8aead17f0770c2c596b73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6BFAC">
      <w:pPr>
        <w:jc w:val="left"/>
        <w:rPr>
          <w:rFonts w:hint="default" w:ascii="Arial" w:hAnsi="Arial" w:eastAsia="思源黑体 CN Light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color w:val="000000"/>
          <w:sz w:val="28"/>
          <w:szCs w:val="28"/>
        </w:rPr>
        <w:t>Features:</w:t>
      </w:r>
    </w:p>
    <w:p w14:paraId="23E40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Exquisite design, fine workmanship, precise circuitry and rigorous structure, reflecting the highest level of technology;</w:t>
      </w:r>
    </w:p>
    <w:p w14:paraId="7DD63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思源黑体 CN Light" w:cs="Arial"/>
          <w:sz w:val="24"/>
          <w:szCs w:val="24"/>
        </w:rPr>
        <w:t>Adjustable stand, allowing for angle adjustment;</w:t>
      </w:r>
    </w:p>
    <w:p w14:paraId="54DBF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 Focusing on driver behavior recognition </w:t>
      </w:r>
      <w:r>
        <w:rPr>
          <w:rFonts w:hint="default" w:ascii="Arial" w:hAnsi="Arial" w:eastAsia="思源黑体 CN Light" w:cs="Arial"/>
          <w:sz w:val="24"/>
          <w:szCs w:val="24"/>
        </w:rPr>
        <w:t>;</w:t>
      </w:r>
    </w:p>
    <w:p w14:paraId="1679A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  </w:t>
      </w:r>
      <w:r>
        <w:rPr>
          <w:rFonts w:hint="default" w:ascii="Arial" w:hAnsi="Arial" w:eastAsia="思源黑体 CN Light" w:cs="Arial"/>
          <w:sz w:val="24"/>
          <w:szCs w:val="24"/>
        </w:rPr>
        <w:t>Suitable for monitoring in various vehicle environments;</w:t>
      </w:r>
    </w:p>
    <w:p w14:paraId="0AD53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  </w:t>
      </w:r>
      <w:r>
        <w:rPr>
          <w:rFonts w:hint="default" w:ascii="Arial" w:hAnsi="Arial" w:eastAsia="思源黑体 CN Light" w:cs="Arial"/>
          <w:sz w:val="24"/>
          <w:szCs w:val="24"/>
        </w:rPr>
        <w:t xml:space="preserve">Appearance color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 xml:space="preserve">: </w:t>
      </w:r>
      <w:r>
        <w:rPr>
          <w:rFonts w:hint="default" w:ascii="Arial" w:hAnsi="Arial" w:eastAsia="思源黑体 CN Light" w:cs="Arial"/>
          <w:sz w:val="24"/>
          <w:szCs w:val="24"/>
        </w:rPr>
        <w:t>Black;</w:t>
      </w:r>
    </w:p>
    <w:p w14:paraId="5574E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5CEEEC4">
      <w:pPr>
        <w:rPr>
          <w:rFonts w:hint="default" w:ascii="Arial" w:hAnsi="Arial" w:eastAsia="思源黑体 CN Light" w:cs="Arial"/>
          <w:sz w:val="24"/>
          <w:szCs w:val="24"/>
        </w:rPr>
      </w:pPr>
    </w:p>
    <w:p w14:paraId="0FC73727">
      <w:pPr>
        <w:jc w:val="left"/>
        <w:rPr>
          <w:rFonts w:hint="default" w:ascii="Arial" w:hAnsi="Arial" w:eastAsia="思源黑体 CN Light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color w:val="000000"/>
          <w:sz w:val="28"/>
          <w:szCs w:val="28"/>
        </w:rPr>
        <w:t>Specifications:</w:t>
      </w:r>
    </w:p>
    <w:tbl>
      <w:tblPr>
        <w:tblStyle w:val="4"/>
        <w:tblpPr w:leftFromText="181" w:rightFromText="181" w:vertAnchor="text" w:horzAnchor="page" w:tblpX="1888" w:tblpY="623"/>
        <w:tblOverlap w:val="never"/>
        <w:tblW w:w="8172" w:type="dxa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06"/>
        <w:gridCol w:w="2367"/>
        <w:gridCol w:w="813"/>
        <w:gridCol w:w="3186"/>
      </w:tblGrid>
      <w:tr w14:paraId="12144B84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06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A30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Imaging devices</w:t>
            </w:r>
          </w:p>
        </w:tc>
        <w:tc>
          <w:tcPr>
            <w:tcW w:w="3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7203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ISP: FH8536H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A39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Sensor: GC2053</w:t>
            </w:r>
          </w:p>
        </w:tc>
      </w:tr>
      <w:tr w14:paraId="7770509C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86C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Standard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501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AHD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PAL</w:t>
            </w:r>
          </w:p>
        </w:tc>
      </w:tr>
      <w:tr w14:paraId="267FEBBE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CFD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Effective resolution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8DF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bookmarkStart w:id="0" w:name="_GoBack"/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(H) x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72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(V)</w:t>
            </w:r>
            <w:bookmarkEnd w:id="0"/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920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(H) x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1080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(V)</w:t>
            </w:r>
          </w:p>
        </w:tc>
      </w:tr>
      <w:tr w14:paraId="21472299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B9E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Effective pixels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F71A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720P/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1080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</w:t>
            </w:r>
          </w:p>
        </w:tc>
      </w:tr>
      <w:tr w14:paraId="48E80F40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0803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Synchronization System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B56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Internal synchronization</w:t>
            </w:r>
          </w:p>
        </w:tc>
      </w:tr>
      <w:tr w14:paraId="6DD8DB4F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C62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Vertical synchronization frequency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BD31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50Hz / 60Hz</w:t>
            </w:r>
          </w:p>
        </w:tc>
      </w:tr>
      <w:tr w14:paraId="27B2963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DC6F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Output image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B116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DMS Black and White</w:t>
            </w:r>
          </w:p>
        </w:tc>
      </w:tr>
      <w:tr w14:paraId="6AF43FED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D1F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Video output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BC3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1.0vp-p, 75Ω</w:t>
            </w:r>
          </w:p>
        </w:tc>
      </w:tr>
      <w:tr w14:paraId="052EF53E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A70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Gamma coefficient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3E6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0.45</w:t>
            </w:r>
          </w:p>
        </w:tc>
      </w:tr>
      <w:tr w14:paraId="0219947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612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AGC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EE46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</w:t>
            </w:r>
          </w:p>
        </w:tc>
      </w:tr>
      <w:tr w14:paraId="7DA19FBD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4B8E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White Balance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D4A4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</w:t>
            </w:r>
          </w:p>
        </w:tc>
      </w:tr>
      <w:tr w14:paraId="68CFD978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69F8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lens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4A3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4.0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 </w:t>
            </w:r>
          </w:p>
        </w:tc>
      </w:tr>
      <w:tr w14:paraId="4BB9DD19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8BE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Lens angle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CB3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Horizontal angle</w:t>
            </w:r>
          </w:p>
        </w:tc>
        <w:tc>
          <w:tcPr>
            <w:tcW w:w="3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950F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80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°</w:t>
            </w:r>
          </w:p>
        </w:tc>
      </w:tr>
      <w:tr w14:paraId="55B2EB5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570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Effective distance of infrared light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7B38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1-2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meters​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​</w:t>
            </w:r>
          </w:p>
        </w:tc>
      </w:tr>
      <w:tr w14:paraId="5F90F8D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BA0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IR-CUT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6FD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2677EB64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1D7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audio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D2E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7A44A910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3BC1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Current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427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165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mA ± 10%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( DC12V )</w:t>
            </w:r>
          </w:p>
        </w:tc>
      </w:tr>
      <w:tr w14:paraId="3DDF152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0DF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Voltage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62B5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DC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6-16V</w:t>
            </w:r>
          </w:p>
        </w:tc>
      </w:tr>
      <w:tr w14:paraId="05E1CCAC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A9A1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temperature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C87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-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20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°C~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70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°C, RH95% MAX</w:t>
            </w:r>
          </w:p>
        </w:tc>
      </w:tr>
      <w:tr w14:paraId="39A2152A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65D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Storage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temperature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075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-30°C~80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 xml:space="preserve">°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C, RH95% MAX</w:t>
            </w:r>
          </w:p>
        </w:tc>
      </w:tr>
      <w:tr w14:paraId="6DA9751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FBB3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Net weight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18B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182g</w:t>
            </w:r>
          </w:p>
        </w:tc>
      </w:tr>
    </w:tbl>
    <w:p w14:paraId="09234088">
      <w:pPr>
        <w:rPr>
          <w:rFonts w:hint="default" w:ascii="Arial" w:hAnsi="Arial" w:eastAsia="思源黑体 CN Light" w:cs="Arial"/>
          <w:sz w:val="24"/>
          <w:szCs w:val="24"/>
        </w:rPr>
      </w:pPr>
    </w:p>
    <w:p w14:paraId="26154967">
      <w:pPr>
        <w:rPr>
          <w:rFonts w:hint="default" w:ascii="Arial" w:hAnsi="Arial" w:eastAsia="思源黑体 CN Light" w:cs="Arial"/>
          <w:sz w:val="28"/>
          <w:szCs w:val="28"/>
        </w:rPr>
      </w:pPr>
    </w:p>
    <w:p w14:paraId="71019A1E">
      <w:pPr>
        <w:rPr>
          <w:rFonts w:hint="default" w:ascii="Arial" w:hAnsi="Arial" w:eastAsia="思源黑体 CN Light" w:cs="Arial"/>
          <w:sz w:val="28"/>
          <w:szCs w:val="28"/>
        </w:rPr>
      </w:pPr>
    </w:p>
    <w:p w14:paraId="428EB11F">
      <w:pPr>
        <w:rPr>
          <w:rFonts w:hint="default" w:ascii="Arial" w:hAnsi="Arial" w:eastAsia="思源黑体 CN Light" w:cs="Arial"/>
          <w:sz w:val="28"/>
          <w:szCs w:val="28"/>
        </w:rPr>
      </w:pPr>
    </w:p>
    <w:p w14:paraId="6A2EC392">
      <w:pPr>
        <w:rPr>
          <w:rFonts w:hint="default" w:ascii="Arial" w:hAnsi="Arial" w:eastAsia="思源黑体 CN Light" w:cs="Arial"/>
          <w:sz w:val="28"/>
          <w:szCs w:val="28"/>
        </w:rPr>
      </w:pPr>
    </w:p>
    <w:p w14:paraId="0F52AFBF">
      <w:pPr>
        <w:rPr>
          <w:rFonts w:hint="default" w:ascii="Arial" w:hAnsi="Arial" w:eastAsia="思源黑体 CN Light" w:cs="Arial"/>
          <w:sz w:val="28"/>
          <w:szCs w:val="28"/>
          <w:lang w:val="en-US" w:eastAsia="zh-CN"/>
        </w:rPr>
      </w:pP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Wiring definition:</w:t>
      </w:r>
    </w:p>
    <w:p w14:paraId="548FBCB5">
      <w:pPr>
        <w:jc w:val="center"/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653665" cy="1518285"/>
            <wp:effectExtent l="0" t="0" r="63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8582"/>
                    <a:stretch>
                      <a:fillRect/>
                    </a:stretch>
                  </pic:blipFill>
                  <pic:spPr>
                    <a:xfrm>
                      <a:off x="0" y="0"/>
                      <a:ext cx="265366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9A4D4">
      <w:pPr>
        <w:jc w:val="left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Product dimensions:</w:t>
      </w:r>
    </w:p>
    <w:p w14:paraId="29457FCD">
      <w:pPr>
        <w:jc w:val="center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4639310" cy="1880235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b="49393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AD851">
      <w:pPr>
        <w:rPr>
          <w:rFonts w:hint="default" w:ascii="Arial" w:hAnsi="Arial" w:eastAsia="思源黑体 CN Light" w:cs="Arial"/>
          <w:sz w:val="24"/>
          <w:szCs w:val="24"/>
        </w:rPr>
      </w:pPr>
    </w:p>
    <w:p w14:paraId="10897F3C">
      <w:pPr>
        <w:rPr>
          <w:rFonts w:hint="default" w:ascii="Arial" w:hAnsi="Arial" w:eastAsia="思源黑体 CN Light" w:cs="Arial"/>
          <w:sz w:val="24"/>
          <w:szCs w:val="24"/>
        </w:rPr>
      </w:pPr>
    </w:p>
    <w:p w14:paraId="05E2E942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E7A04"/>
    <w:rsid w:val="00380F6A"/>
    <w:rsid w:val="003F2C81"/>
    <w:rsid w:val="0041538C"/>
    <w:rsid w:val="00421DA5"/>
    <w:rsid w:val="004D2133"/>
    <w:rsid w:val="004E68B7"/>
    <w:rsid w:val="005317C7"/>
    <w:rsid w:val="005A351B"/>
    <w:rsid w:val="00634718"/>
    <w:rsid w:val="0071246B"/>
    <w:rsid w:val="00802171"/>
    <w:rsid w:val="008133E9"/>
    <w:rsid w:val="00841C5D"/>
    <w:rsid w:val="008D45AC"/>
    <w:rsid w:val="009375DC"/>
    <w:rsid w:val="009C6008"/>
    <w:rsid w:val="009E0B59"/>
    <w:rsid w:val="00A06544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D10643"/>
    <w:rsid w:val="00D65A2E"/>
    <w:rsid w:val="00DF45EF"/>
    <w:rsid w:val="00E72816"/>
    <w:rsid w:val="00F16D38"/>
    <w:rsid w:val="00F51738"/>
    <w:rsid w:val="00F7248B"/>
    <w:rsid w:val="06C55184"/>
    <w:rsid w:val="06DD61B4"/>
    <w:rsid w:val="0A6E4BCA"/>
    <w:rsid w:val="0B6E5916"/>
    <w:rsid w:val="0BB41695"/>
    <w:rsid w:val="0FA17F08"/>
    <w:rsid w:val="10196798"/>
    <w:rsid w:val="104C692B"/>
    <w:rsid w:val="14FA7564"/>
    <w:rsid w:val="17914E66"/>
    <w:rsid w:val="17C962CA"/>
    <w:rsid w:val="192D019F"/>
    <w:rsid w:val="1B23668B"/>
    <w:rsid w:val="1B6573E8"/>
    <w:rsid w:val="1F680515"/>
    <w:rsid w:val="20767A19"/>
    <w:rsid w:val="20910C20"/>
    <w:rsid w:val="20C50451"/>
    <w:rsid w:val="248D2200"/>
    <w:rsid w:val="24C63E0C"/>
    <w:rsid w:val="26A57B72"/>
    <w:rsid w:val="27844AFA"/>
    <w:rsid w:val="278F1023"/>
    <w:rsid w:val="296F0A5F"/>
    <w:rsid w:val="2A9A1E2C"/>
    <w:rsid w:val="2B412B65"/>
    <w:rsid w:val="2EF36113"/>
    <w:rsid w:val="2F7D43DA"/>
    <w:rsid w:val="2FBB395D"/>
    <w:rsid w:val="311770A7"/>
    <w:rsid w:val="3164321B"/>
    <w:rsid w:val="321E7531"/>
    <w:rsid w:val="340C5B86"/>
    <w:rsid w:val="3639234E"/>
    <w:rsid w:val="36981D95"/>
    <w:rsid w:val="38EE721D"/>
    <w:rsid w:val="3A0C1AED"/>
    <w:rsid w:val="3B28582E"/>
    <w:rsid w:val="3B5A4F48"/>
    <w:rsid w:val="3C94676F"/>
    <w:rsid w:val="3DEC7BE8"/>
    <w:rsid w:val="40B82970"/>
    <w:rsid w:val="40D8078E"/>
    <w:rsid w:val="45E414A4"/>
    <w:rsid w:val="46733645"/>
    <w:rsid w:val="482515E9"/>
    <w:rsid w:val="4E3C43E8"/>
    <w:rsid w:val="4F2F63A3"/>
    <w:rsid w:val="4FBA6063"/>
    <w:rsid w:val="50173521"/>
    <w:rsid w:val="5029576A"/>
    <w:rsid w:val="51F74D30"/>
    <w:rsid w:val="53D441EC"/>
    <w:rsid w:val="54CD708E"/>
    <w:rsid w:val="56D80C75"/>
    <w:rsid w:val="59AC1F6F"/>
    <w:rsid w:val="5A776F27"/>
    <w:rsid w:val="5C684CA7"/>
    <w:rsid w:val="5FEC48FC"/>
    <w:rsid w:val="60307EDA"/>
    <w:rsid w:val="60CC6276"/>
    <w:rsid w:val="627C731C"/>
    <w:rsid w:val="628841B8"/>
    <w:rsid w:val="63480271"/>
    <w:rsid w:val="67A65EC3"/>
    <w:rsid w:val="686E0FF0"/>
    <w:rsid w:val="690C421E"/>
    <w:rsid w:val="6AA037E2"/>
    <w:rsid w:val="6F39110A"/>
    <w:rsid w:val="6FAE5E56"/>
    <w:rsid w:val="70563247"/>
    <w:rsid w:val="770B7CF4"/>
    <w:rsid w:val="77EE4418"/>
    <w:rsid w:val="7A96002F"/>
    <w:rsid w:val="7AD8348F"/>
    <w:rsid w:val="7D4D6122"/>
    <w:rsid w:val="7F9D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1">
    <w:name w:val="font3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2">
    <w:name w:val="font4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149</Words>
  <Characters>866</Characters>
  <Lines>4</Lines>
  <Paragraphs>1</Paragraphs>
  <TotalTime>0</TotalTime>
  <ScaleCrop>false</ScaleCrop>
  <LinksUpToDate>false</LinksUpToDate>
  <CharactersWithSpaces>966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2026-07-30T11:02:41Z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