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D1E9D">
      <w:pPr>
        <w:widowControl/>
        <w:rPr>
          <w:rFonts w:hint="default" w:ascii="Arial" w:hAnsi="Arial" w:eastAsia="思源黑体 CN Light" w:cs="Arial"/>
          <w:color w:val="000000"/>
          <w:kern w:val="0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 xml:space="preserve">Product Model: </w:t>
      </w:r>
      <w:r>
        <w:rPr>
          <w:rFonts w:hint="default" w:ascii="Arial" w:hAnsi="Arial" w:eastAsia="思源黑体 CN Light" w:cs="Arial"/>
          <w:color w:val="000000"/>
          <w:kern w:val="0"/>
          <w:sz w:val="24"/>
          <w:szCs w:val="24"/>
        </w:rPr>
        <w:t>MX-AHDH-264A-NNP-005H</w:t>
      </w:r>
    </w:p>
    <w:p w14:paraId="4A6FA478">
      <w:pPr>
        <w:jc w:val="center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114300" distR="114300">
            <wp:extent cx="2676525" cy="2428875"/>
            <wp:effectExtent l="0" t="0" r="3175" b="0"/>
            <wp:docPr id="1" name="图片 1" descr="95ddc7c1-480f-4536-ac70-5480a18ac7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5ddc7c1-480f-4536-ac70-5480a18ac7a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思源黑体 CN Light" w:cs="Arial"/>
          <w:sz w:val="24"/>
          <w:szCs w:val="24"/>
        </w:rPr>
        <w:t xml:space="preserve">                            </w:t>
      </w:r>
    </w:p>
    <w:p w14:paraId="132B868D">
      <w:pPr>
        <w:jc w:val="center"/>
        <w:rPr>
          <w:rFonts w:hint="default" w:ascii="Arial" w:hAnsi="Arial" w:eastAsia="思源黑体 CN Light" w:cs="Arial"/>
          <w:sz w:val="24"/>
          <w:szCs w:val="24"/>
        </w:rPr>
      </w:pPr>
    </w:p>
    <w:p w14:paraId="41DBB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b w:val="0"/>
          <w:bCs w:val="0"/>
          <w:sz w:val="28"/>
          <w:szCs w:val="28"/>
        </w:rPr>
      </w:pPr>
      <w:r>
        <w:rPr>
          <w:rFonts w:hint="default" w:ascii="Arial" w:hAnsi="Arial" w:eastAsia="思源黑体 CN Light" w:cs="Arial"/>
          <w:b w:val="0"/>
          <w:bCs w:val="0"/>
          <w:sz w:val="28"/>
          <w:szCs w:val="28"/>
        </w:rPr>
        <w:t>Features:</w:t>
      </w:r>
    </w:p>
    <w:p w14:paraId="6AF22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 xml:space="preserve">◎ </w:t>
      </w:r>
      <w:r>
        <w:rPr>
          <w:rFonts w:hint="default" w:ascii="Arial" w:hAnsi="Arial" w:eastAsia="思源黑体 CN Light" w:cs="Arial"/>
          <w:color w:val="454545"/>
          <w:sz w:val="24"/>
          <w:szCs w:val="24"/>
        </w:rPr>
        <w:t xml:space="preserve">1/2.9″ </w:t>
      </w:r>
      <w:r>
        <w:rPr>
          <w:rFonts w:hint="default" w:ascii="Arial" w:hAnsi="Arial" w:eastAsia="思源黑体 CN Light" w:cs="Arial"/>
          <w:sz w:val="24"/>
          <w:szCs w:val="24"/>
        </w:rPr>
        <w:t>high-resolution CMOS sensor</w:t>
      </w:r>
    </w:p>
    <w:p w14:paraId="141E7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 1080P Ultra HD Camera</w:t>
      </w:r>
    </w:p>
    <w:p w14:paraId="6ED2A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 PAL, front and back images can be freely selected</w:t>
      </w:r>
    </w:p>
    <w:p w14:paraId="225D8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 Supports automatic white balance</w:t>
      </w:r>
    </w:p>
    <w:p w14:paraId="797BB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 Supports low-light night vision down to 0.01 Lux</w:t>
      </w:r>
    </w:p>
    <w:p w14:paraId="19E7C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 No vignetting or distortion at a horizontal angle of 160°.</w:t>
      </w:r>
    </w:p>
    <w:p w14:paraId="6AF0E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 xml:space="preserve">◎ Compact design supports better waterproofing </w:t>
      </w:r>
      <w:r>
        <w:rPr>
          <w:rFonts w:hint="default" w:ascii="Arial" w:hAnsi="Arial" w:eastAsia="思源黑体 CN Light" w:cs="Arial"/>
          <w:sz w:val="24"/>
          <w:szCs w:val="24"/>
        </w:rPr>
        <w:br w:type="textWrapping"/>
      </w:r>
      <w:r>
        <w:rPr>
          <w:rFonts w:hint="default" w:ascii="Arial" w:hAnsi="Arial" w:eastAsia="思源黑体 CN Light" w:cs="Arial"/>
          <w:sz w:val="24"/>
          <w:szCs w:val="24"/>
        </w:rPr>
        <w:t>◎ Multiple mounting holes for quick installation</w:t>
      </w:r>
    </w:p>
    <w:p w14:paraId="36441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 Appearance color: Black;</w:t>
      </w:r>
    </w:p>
    <w:p w14:paraId="6D9DEB64">
      <w:pPr>
        <w:rPr>
          <w:rFonts w:hint="default" w:ascii="Arial" w:hAnsi="Arial" w:eastAsia="思源黑体 CN Light" w:cs="Arial"/>
          <w:sz w:val="24"/>
          <w:szCs w:val="24"/>
        </w:rPr>
      </w:pPr>
    </w:p>
    <w:p w14:paraId="6D9869F0">
      <w:pPr>
        <w:rPr>
          <w:rFonts w:hint="default" w:ascii="Arial" w:hAnsi="Arial" w:eastAsia="思源黑体 CN Light" w:cs="Arial"/>
          <w:sz w:val="24"/>
          <w:szCs w:val="24"/>
        </w:rPr>
      </w:pPr>
    </w:p>
    <w:p w14:paraId="5C0D7940">
      <w:pPr>
        <w:rPr>
          <w:rFonts w:hint="default" w:ascii="Arial" w:hAnsi="Arial" w:eastAsia="思源黑体 CN Light" w:cs="Arial"/>
          <w:sz w:val="24"/>
          <w:szCs w:val="24"/>
        </w:rPr>
      </w:pPr>
    </w:p>
    <w:p w14:paraId="36F48978">
      <w:pPr>
        <w:rPr>
          <w:rFonts w:hint="default" w:ascii="Arial" w:hAnsi="Arial" w:eastAsia="思源黑体 CN Light" w:cs="Arial"/>
          <w:sz w:val="24"/>
          <w:szCs w:val="24"/>
        </w:rPr>
      </w:pPr>
    </w:p>
    <w:p w14:paraId="12C570A8">
      <w:pPr>
        <w:rPr>
          <w:rFonts w:hint="default" w:ascii="Arial" w:hAnsi="Arial" w:eastAsia="思源黑体 CN Light" w:cs="Arial"/>
          <w:sz w:val="24"/>
          <w:szCs w:val="24"/>
        </w:rPr>
      </w:pPr>
    </w:p>
    <w:p w14:paraId="0952E980">
      <w:pPr>
        <w:rPr>
          <w:rFonts w:hint="default" w:ascii="Arial" w:hAnsi="Arial" w:eastAsia="思源黑体 CN Light" w:cs="Arial"/>
          <w:sz w:val="24"/>
          <w:szCs w:val="24"/>
        </w:rPr>
      </w:pPr>
    </w:p>
    <w:p w14:paraId="01754227">
      <w:pPr>
        <w:rPr>
          <w:rFonts w:hint="default" w:ascii="Arial" w:hAnsi="Arial" w:eastAsia="思源黑体 CN Light" w:cs="Arial"/>
          <w:sz w:val="24"/>
          <w:szCs w:val="24"/>
        </w:rPr>
      </w:pPr>
    </w:p>
    <w:p w14:paraId="45E24567">
      <w:pPr>
        <w:rPr>
          <w:rFonts w:hint="default" w:ascii="Arial" w:hAnsi="Arial" w:eastAsia="思源黑体 CN Light" w:cs="Arial"/>
          <w:sz w:val="24"/>
          <w:szCs w:val="24"/>
        </w:rPr>
      </w:pPr>
    </w:p>
    <w:p w14:paraId="47907C6B">
      <w:pPr>
        <w:rPr>
          <w:rFonts w:hint="default" w:ascii="Arial" w:hAnsi="Arial" w:eastAsia="思源黑体 CN Light" w:cs="Arial"/>
          <w:sz w:val="24"/>
          <w:szCs w:val="24"/>
        </w:rPr>
      </w:pPr>
    </w:p>
    <w:p w14:paraId="41AA0284">
      <w:pPr>
        <w:rPr>
          <w:rFonts w:hint="default" w:ascii="Arial" w:hAnsi="Arial" w:eastAsia="思源黑体 CN Light" w:cs="Arial"/>
          <w:sz w:val="24"/>
          <w:szCs w:val="24"/>
        </w:rPr>
      </w:pPr>
    </w:p>
    <w:p w14:paraId="2E2EDAB8">
      <w:pPr>
        <w:rPr>
          <w:rFonts w:hint="default" w:ascii="Arial" w:hAnsi="Arial" w:eastAsia="思源黑体 CN Light" w:cs="Arial"/>
          <w:sz w:val="24"/>
          <w:szCs w:val="24"/>
        </w:rPr>
      </w:pPr>
    </w:p>
    <w:p w14:paraId="1D642E18">
      <w:pPr>
        <w:rPr>
          <w:rFonts w:hint="default" w:ascii="Arial" w:hAnsi="Arial" w:eastAsia="思源黑体 CN Light" w:cs="Arial"/>
          <w:sz w:val="24"/>
          <w:szCs w:val="24"/>
        </w:rPr>
      </w:pPr>
    </w:p>
    <w:p w14:paraId="31FE31FE">
      <w:pPr>
        <w:rPr>
          <w:rFonts w:hint="default" w:ascii="Arial" w:hAnsi="Arial" w:eastAsia="思源黑体 CN Light" w:cs="Arial"/>
          <w:sz w:val="24"/>
          <w:szCs w:val="24"/>
        </w:rPr>
      </w:pPr>
    </w:p>
    <w:p w14:paraId="17E1B748">
      <w:pPr>
        <w:rPr>
          <w:rFonts w:hint="default" w:ascii="Arial" w:hAnsi="Arial" w:eastAsia="思源黑体 CN Light" w:cs="Arial"/>
          <w:sz w:val="24"/>
          <w:szCs w:val="24"/>
        </w:rPr>
      </w:pPr>
    </w:p>
    <w:p w14:paraId="305F0389">
      <w:pPr>
        <w:rPr>
          <w:rFonts w:hint="default" w:ascii="Arial" w:hAnsi="Arial" w:eastAsia="思源黑体 CN Light" w:cs="Arial"/>
          <w:sz w:val="24"/>
          <w:szCs w:val="24"/>
        </w:rPr>
      </w:pPr>
    </w:p>
    <w:p w14:paraId="028BF1F3">
      <w:pPr>
        <w:rPr>
          <w:rFonts w:hint="default" w:ascii="Arial" w:hAnsi="Arial" w:eastAsia="思源黑体 CN Light" w:cs="Arial"/>
          <w:sz w:val="24"/>
          <w:szCs w:val="24"/>
        </w:rPr>
      </w:pPr>
    </w:p>
    <w:p w14:paraId="4A67FD41">
      <w:pPr>
        <w:rPr>
          <w:rFonts w:hint="default" w:ascii="Arial" w:hAnsi="Arial" w:eastAsia="思源黑体 CN Light" w:cs="Arial"/>
          <w:sz w:val="24"/>
          <w:szCs w:val="24"/>
        </w:rPr>
      </w:pPr>
    </w:p>
    <w:p w14:paraId="252330EC">
      <w:pPr>
        <w:rPr>
          <w:rFonts w:hint="default" w:ascii="Arial" w:hAnsi="Arial" w:eastAsia="思源黑体 CN Light" w:cs="Arial"/>
          <w:sz w:val="24"/>
          <w:szCs w:val="24"/>
        </w:rPr>
      </w:pPr>
    </w:p>
    <w:p w14:paraId="5F4F77EA">
      <w:pPr>
        <w:rPr>
          <w:rFonts w:hint="default" w:ascii="Arial" w:hAnsi="Arial" w:eastAsia="思源黑体 CN Light" w:cs="Arial"/>
          <w:sz w:val="24"/>
          <w:szCs w:val="24"/>
        </w:rPr>
      </w:pPr>
    </w:p>
    <w:p w14:paraId="3BE945DB">
      <w:pPr>
        <w:rPr>
          <w:rFonts w:hint="default" w:ascii="Arial" w:hAnsi="Arial" w:eastAsia="思源黑体 CN Light" w:cs="Arial"/>
          <w:sz w:val="24"/>
          <w:szCs w:val="24"/>
        </w:rPr>
      </w:pPr>
    </w:p>
    <w:p w14:paraId="06CC499C">
      <w:pPr>
        <w:rPr>
          <w:rFonts w:hint="default" w:ascii="Arial" w:hAnsi="Arial" w:eastAsia="思源黑体 CN Light" w:cs="Arial"/>
          <w:sz w:val="24"/>
          <w:szCs w:val="24"/>
        </w:rPr>
      </w:pPr>
    </w:p>
    <w:p w14:paraId="5E5C3E15">
      <w:pPr>
        <w:ind w:firstLine="240" w:firstLineChars="100"/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Specifications:</w:t>
      </w:r>
    </w:p>
    <w:tbl>
      <w:tblPr>
        <w:tblStyle w:val="3"/>
        <w:tblW w:w="0" w:type="auto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71"/>
        <w:gridCol w:w="5269"/>
      </w:tblGrid>
      <w:tr w14:paraId="72FAF9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  <w:tblCellSpacing w:w="0" w:type="dxa"/>
          <w:jc w:val="center"/>
        </w:trPr>
        <w:tc>
          <w:tcPr>
            <w:tcW w:w="26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3C69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M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odel</w:t>
            </w:r>
          </w:p>
        </w:tc>
        <w:tc>
          <w:tcPr>
            <w:tcW w:w="52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510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MX-AHDH-264A-NNP-005H</w:t>
            </w:r>
          </w:p>
        </w:tc>
      </w:tr>
      <w:tr w14:paraId="78D001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13CC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P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lan</w:t>
            </w:r>
          </w:p>
        </w:tc>
        <w:tc>
          <w:tcPr>
            <w:tcW w:w="52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2C98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8536H+2053</w:t>
            </w:r>
          </w:p>
        </w:tc>
      </w:tr>
      <w:tr w14:paraId="18B78A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DBB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Image sensor</w:t>
            </w:r>
          </w:p>
        </w:tc>
        <w:tc>
          <w:tcPr>
            <w:tcW w:w="52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25A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1/2.9″ CMOS AHD</w:t>
            </w:r>
          </w:p>
        </w:tc>
      </w:tr>
      <w:tr w14:paraId="46D36F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514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Resolution</w:t>
            </w:r>
          </w:p>
        </w:tc>
        <w:tc>
          <w:tcPr>
            <w:tcW w:w="52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E059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1080P/720p</w:t>
            </w:r>
          </w:p>
        </w:tc>
      </w:tr>
      <w:tr w14:paraId="7DAA9E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584B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Signal System</w:t>
            </w:r>
          </w:p>
        </w:tc>
        <w:tc>
          <w:tcPr>
            <w:tcW w:w="52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E513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PAL system</w:t>
            </w:r>
          </w:p>
        </w:tc>
      </w:tr>
      <w:tr w14:paraId="33B0B1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A1A0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Pixels</w:t>
            </w:r>
          </w:p>
        </w:tc>
        <w:tc>
          <w:tcPr>
            <w:tcW w:w="52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852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1920(H)*1080(V)/1280(H)*720(V)</w:t>
            </w:r>
          </w:p>
        </w:tc>
      </w:tr>
      <w:tr w14:paraId="541215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C94A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Horizontal angle</w:t>
            </w:r>
          </w:p>
        </w:tc>
        <w:tc>
          <w:tcPr>
            <w:tcW w:w="52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D06A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bookmarkStart w:id="0" w:name="RANGE!B9"/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130°/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 xml:space="preserve">160 </w:t>
            </w:r>
            <w:bookmarkEnd w:id="0"/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°</w:t>
            </w:r>
          </w:p>
        </w:tc>
      </w:tr>
      <w:tr w14:paraId="0016D2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BFC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Minimum Illumination</w:t>
            </w:r>
          </w:p>
        </w:tc>
        <w:tc>
          <w:tcPr>
            <w:tcW w:w="52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A91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0.01 Lux</w:t>
            </w:r>
          </w:p>
        </w:tc>
      </w:tr>
      <w:tr w14:paraId="76522D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9D8B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Backlight compensation</w:t>
            </w:r>
          </w:p>
        </w:tc>
        <w:tc>
          <w:tcPr>
            <w:tcW w:w="52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FA6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built-in</w:t>
            </w:r>
          </w:p>
        </w:tc>
      </w:tr>
      <w:tr w14:paraId="787B1F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AD1B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Shutter speed</w:t>
            </w:r>
          </w:p>
        </w:tc>
        <w:tc>
          <w:tcPr>
            <w:tcW w:w="52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07E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1/53 to 1/100,000 (seconds)</w:t>
            </w:r>
          </w:p>
        </w:tc>
      </w:tr>
      <w:tr w14:paraId="708D0E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62C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White Balance</w:t>
            </w:r>
          </w:p>
        </w:tc>
        <w:tc>
          <w:tcPr>
            <w:tcW w:w="52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B688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Automatic white balance tracking</w:t>
            </w:r>
          </w:p>
        </w:tc>
      </w:tr>
      <w:tr w14:paraId="2A4696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76A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Signal-to-noise ratio</w:t>
            </w:r>
          </w:p>
        </w:tc>
        <w:tc>
          <w:tcPr>
            <w:tcW w:w="52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B17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Greater than 50dB (AGC OFF)</w:t>
            </w:r>
          </w:p>
        </w:tc>
      </w:tr>
      <w:tr w14:paraId="2E2BB4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1181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Video output</w:t>
            </w:r>
          </w:p>
        </w:tc>
        <w:tc>
          <w:tcPr>
            <w:tcW w:w="52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FBC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1.0Vp-p, 75Ω</w:t>
            </w:r>
          </w:p>
        </w:tc>
      </w:tr>
      <w:tr w14:paraId="1925CF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A5F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power supply</w:t>
            </w:r>
          </w:p>
        </w:tc>
        <w:tc>
          <w:tcPr>
            <w:tcW w:w="52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0F4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DC12V ± 10%</w:t>
            </w:r>
          </w:p>
        </w:tc>
      </w:tr>
      <w:tr w14:paraId="707E78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8C0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Power consumption</w:t>
            </w:r>
          </w:p>
        </w:tc>
        <w:tc>
          <w:tcPr>
            <w:tcW w:w="52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0B31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≤1W</w:t>
            </w:r>
          </w:p>
        </w:tc>
      </w:tr>
      <w:tr w14:paraId="62B347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ED10E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Operating temperature</w:t>
            </w:r>
          </w:p>
        </w:tc>
        <w:tc>
          <w:tcPr>
            <w:tcW w:w="52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5233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-20 ℃ ~ +70℃</w:t>
            </w:r>
          </w:p>
        </w:tc>
      </w:tr>
      <w:tr w14:paraId="0363CD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2D6C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V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ideo out interface</w:t>
            </w:r>
          </w:p>
        </w:tc>
        <w:tc>
          <w:tcPr>
            <w:tcW w:w="52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DDE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Professional Aviation Interface</w:t>
            </w:r>
          </w:p>
        </w:tc>
      </w:tr>
      <w:tr w14:paraId="0F965A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D89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External dimensions</w:t>
            </w:r>
          </w:p>
        </w:tc>
        <w:tc>
          <w:tcPr>
            <w:tcW w:w="52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F4C5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40mm*23.5mm*23.5mm</w:t>
            </w:r>
          </w:p>
        </w:tc>
      </w:tr>
    </w:tbl>
    <w:p w14:paraId="1A972D35">
      <w:pPr>
        <w:rPr>
          <w:rFonts w:hint="default" w:ascii="Arial" w:hAnsi="Arial" w:eastAsia="思源黑体 CN Light" w:cs="Arial"/>
          <w:sz w:val="24"/>
          <w:szCs w:val="24"/>
        </w:rPr>
      </w:pPr>
    </w:p>
    <w:p w14:paraId="05988B6D">
      <w:pPr>
        <w:rPr>
          <w:rFonts w:hint="default" w:ascii="Arial" w:hAnsi="Arial" w:eastAsia="思源黑体 CN Light" w:cs="Arial"/>
          <w:b/>
          <w:bCs/>
          <w:sz w:val="24"/>
          <w:szCs w:val="24"/>
          <w:lang w:val="en-US" w:eastAsia="zh-CN"/>
        </w:rPr>
      </w:pPr>
    </w:p>
    <w:p w14:paraId="4A1C980B">
      <w:pPr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2437765</wp:posOffset>
            </wp:positionH>
            <wp:positionV relativeFrom="paragraph">
              <wp:posOffset>149860</wp:posOffset>
            </wp:positionV>
            <wp:extent cx="2539365" cy="3111500"/>
            <wp:effectExtent l="0" t="0" r="0" b="0"/>
            <wp:wrapNone/>
            <wp:docPr id="9" name="图片 8" descr="544558283ada9aa308a21a3687b7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544558283ada9aa308a21a3687b757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6293" cy="31199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Arial" w:hAnsi="Arial" w:eastAsia="思源黑体 CN Light" w:cs="Arial"/>
          <w:b/>
          <w:bCs/>
          <w:sz w:val="24"/>
          <w:szCs w:val="24"/>
          <w:lang w:val="en-US" w:eastAsia="zh-CN"/>
        </w:rPr>
        <w:t xml:space="preserve">Size specifications </w:t>
      </w:r>
      <w:r>
        <w:rPr>
          <w:rFonts w:hint="default" w:ascii="Arial" w:hAnsi="Arial" w:eastAsia="思源黑体 CN Light" w:cs="Arial"/>
          <w:b/>
          <w:bCs/>
          <w:sz w:val="24"/>
          <w:szCs w:val="24"/>
        </w:rPr>
        <w:t>:</w:t>
      </w:r>
    </w:p>
    <w:p w14:paraId="7A9DE258">
      <w:pPr>
        <w:jc w:val="center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231775</wp:posOffset>
            </wp:positionH>
            <wp:positionV relativeFrom="paragraph">
              <wp:posOffset>136525</wp:posOffset>
            </wp:positionV>
            <wp:extent cx="1965960" cy="2680335"/>
            <wp:effectExtent l="0" t="0" r="0" b="5715"/>
            <wp:wrapNone/>
            <wp:docPr id="5" name="图片 4" descr="ed103312540860f4098a0b5b0af51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ed103312540860f4098a0b5b0af513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67705" cy="26828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E4649E">
      <w:pPr>
        <w:jc w:val="center"/>
        <w:rPr>
          <w:rFonts w:hint="default" w:ascii="Arial" w:hAnsi="Arial" w:eastAsia="思源黑体 CN Light" w:cs="Arial"/>
          <w:sz w:val="24"/>
          <w:szCs w:val="24"/>
        </w:rPr>
      </w:pPr>
    </w:p>
    <w:p w14:paraId="304ED087">
      <w:pPr>
        <w:jc w:val="center"/>
        <w:rPr>
          <w:rFonts w:hint="default" w:ascii="Arial" w:hAnsi="Arial" w:eastAsia="思源黑体 CN Light" w:cs="Arial"/>
          <w:sz w:val="24"/>
          <w:szCs w:val="24"/>
        </w:rPr>
      </w:pPr>
    </w:p>
    <w:p w14:paraId="4CD668D1">
      <w:pPr>
        <w:jc w:val="center"/>
        <w:rPr>
          <w:rFonts w:hint="default" w:ascii="Arial" w:hAnsi="Arial" w:eastAsia="思源黑体 CN Light" w:cs="Arial"/>
          <w:sz w:val="24"/>
          <w:szCs w:val="24"/>
        </w:rPr>
      </w:pPr>
    </w:p>
    <w:p w14:paraId="587FF5A3">
      <w:pPr>
        <w:rPr>
          <w:rFonts w:hint="default" w:ascii="Arial" w:hAnsi="Arial" w:eastAsia="思源黑体 CN Light" w:cs="Arial"/>
          <w:sz w:val="24"/>
          <w:szCs w:val="24"/>
        </w:rPr>
      </w:pPr>
    </w:p>
    <w:p w14:paraId="7753E160">
      <w:pPr>
        <w:rPr>
          <w:rFonts w:hint="default" w:ascii="Arial" w:hAnsi="Arial" w:eastAsia="思源黑体 CN Light" w:cs="Arial"/>
          <w:sz w:val="24"/>
          <w:szCs w:val="24"/>
        </w:rPr>
      </w:pPr>
    </w:p>
    <w:p w14:paraId="4A36A290">
      <w:pPr>
        <w:rPr>
          <w:rFonts w:hint="default" w:ascii="Arial" w:hAnsi="Arial" w:eastAsia="思源黑体 CN Light" w:cs="Arial"/>
          <w:sz w:val="24"/>
          <w:szCs w:val="24"/>
        </w:rPr>
      </w:pPr>
    </w:p>
    <w:p w14:paraId="2F9D6362">
      <w:pPr>
        <w:rPr>
          <w:rFonts w:hint="default" w:ascii="Arial" w:hAnsi="Arial" w:eastAsia="思源黑体 CN Light" w:cs="Arial"/>
          <w:sz w:val="24"/>
          <w:szCs w:val="24"/>
        </w:rPr>
      </w:pPr>
    </w:p>
    <w:p w14:paraId="47042DF8">
      <w:pPr>
        <w:rPr>
          <w:rFonts w:hint="default" w:ascii="Arial" w:hAnsi="Arial" w:eastAsia="思源黑体 CN Light" w:cs="Arial"/>
          <w:sz w:val="24"/>
          <w:szCs w:val="24"/>
        </w:rPr>
      </w:pPr>
    </w:p>
    <w:sectPr>
      <w:pgSz w:w="11906" w:h="16838"/>
      <w:pgMar w:top="620" w:right="1800" w:bottom="15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3A5BF0"/>
    <w:rsid w:val="000B02BB"/>
    <w:rsid w:val="0014114C"/>
    <w:rsid w:val="001918DA"/>
    <w:rsid w:val="001C4B91"/>
    <w:rsid w:val="00220DC8"/>
    <w:rsid w:val="00237D72"/>
    <w:rsid w:val="002F429C"/>
    <w:rsid w:val="003A6656"/>
    <w:rsid w:val="003B249B"/>
    <w:rsid w:val="0042096D"/>
    <w:rsid w:val="00424F27"/>
    <w:rsid w:val="004325AA"/>
    <w:rsid w:val="004B44B0"/>
    <w:rsid w:val="005850D1"/>
    <w:rsid w:val="0059179E"/>
    <w:rsid w:val="005A5664"/>
    <w:rsid w:val="005D6374"/>
    <w:rsid w:val="006441AF"/>
    <w:rsid w:val="006B6A5D"/>
    <w:rsid w:val="00966658"/>
    <w:rsid w:val="00967827"/>
    <w:rsid w:val="00987617"/>
    <w:rsid w:val="00A971A3"/>
    <w:rsid w:val="00B4095C"/>
    <w:rsid w:val="00BF1739"/>
    <w:rsid w:val="00C27DF9"/>
    <w:rsid w:val="00C774ED"/>
    <w:rsid w:val="00C92CC2"/>
    <w:rsid w:val="00CD60BC"/>
    <w:rsid w:val="00CE56CC"/>
    <w:rsid w:val="00DB7F53"/>
    <w:rsid w:val="00EB24E2"/>
    <w:rsid w:val="00F47C67"/>
    <w:rsid w:val="00FC0045"/>
    <w:rsid w:val="09660DF6"/>
    <w:rsid w:val="096E36BC"/>
    <w:rsid w:val="0E472B8D"/>
    <w:rsid w:val="21072926"/>
    <w:rsid w:val="249B7324"/>
    <w:rsid w:val="24B6131E"/>
    <w:rsid w:val="339371DC"/>
    <w:rsid w:val="355616D3"/>
    <w:rsid w:val="37E13162"/>
    <w:rsid w:val="3AEF0B54"/>
    <w:rsid w:val="3CE24EB8"/>
    <w:rsid w:val="53424E07"/>
    <w:rsid w:val="55C0251B"/>
    <w:rsid w:val="583A5BF0"/>
    <w:rsid w:val="5D7E0860"/>
    <w:rsid w:val="5D9543AA"/>
    <w:rsid w:val="60F14AC8"/>
    <w:rsid w:val="69E232F9"/>
    <w:rsid w:val="6C5A2BED"/>
    <w:rsid w:val="702D7150"/>
    <w:rsid w:val="74E46BDF"/>
    <w:rsid w:val="759E7B46"/>
    <w:rsid w:val="782403C9"/>
    <w:rsid w:val="7ECD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sz w:val="24"/>
    </w:rPr>
  </w:style>
  <w:style w:type="character" w:styleId="5">
    <w:name w:val="Strong"/>
    <w:basedOn w:val="4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146</Words>
  <Characters>910</Characters>
  <Lines>3</Lines>
  <Paragraphs>1</Paragraphs>
  <TotalTime>0</TotalTime>
  <ScaleCrop>false</ScaleCrop>
  <LinksUpToDate>false</LinksUpToDate>
  <CharactersWithSpaces>1035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2021-04-20T06:35:00Z</dcterms:created>
  <dc:creator>阿Yu</dc:creator>
  <cp:lastModifiedBy>笑炎</cp:lastModifiedBy>
  <dcterms:modified xsi:type="dcterms:W3CDTF">2026-07-30T08:45:52Z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3C9919CC2C724F7EBFF7BA3A7DCA3651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