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8E" w:rsidRPr="004A7447" w:rsidRDefault="004A7447" w:rsidP="00561D53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4A7447">
        <w:rPr>
          <w:rFonts w:ascii="Arial" w:eastAsia="宋体" w:hAnsi="Arial" w:cs="Arial"/>
          <w:b/>
          <w:bCs/>
          <w:sz w:val="36"/>
          <w:szCs w:val="36"/>
        </w:rPr>
        <w:t>Double-sided empty roof screen</w:t>
      </w:r>
    </w:p>
    <w:p w:rsidR="00446E8E" w:rsidRPr="004A7447" w:rsidRDefault="00561D53">
      <w:pPr>
        <w:tabs>
          <w:tab w:val="left" w:pos="4566"/>
        </w:tabs>
        <w:jc w:val="center"/>
        <w:rPr>
          <w:rFonts w:ascii="Arial" w:hAnsi="Arial" w:cs="Arial"/>
          <w:sz w:val="38"/>
          <w:szCs w:val="38"/>
        </w:rPr>
        <w:sectPr w:rsidR="00446E8E" w:rsidRPr="004A7447"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 w:rsidRPr="004A7447">
        <w:rPr>
          <w:rFonts w:ascii="Arial" w:hAnsi="Arial" w:cs="Arial"/>
          <w:noProof/>
          <w:sz w:val="24"/>
        </w:rPr>
        <w:drawing>
          <wp:inline distT="0" distB="0" distL="0" distR="0" wp14:anchorId="4BFE0B42" wp14:editId="6C02B8D8">
            <wp:extent cx="2804795" cy="2804795"/>
            <wp:effectExtent l="0" t="0" r="14605" b="14605"/>
            <wp:docPr id="3" name="图片 1" descr="TB2NrXksFXXXXXVXFXXXXXXXXXX_!!1724288864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TB2NrXksFXXXXXVXFXXXXXXXXXX_!!1724288864副本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E8E" w:rsidRPr="004A7447" w:rsidRDefault="00446E8E" w:rsidP="00394360">
      <w:pPr>
        <w:spacing w:line="480" w:lineRule="auto"/>
        <w:jc w:val="left"/>
        <w:rPr>
          <w:rFonts w:ascii="Arial" w:eastAsia="宋体" w:hAnsi="Arial" w:cs="Arial"/>
          <w:bCs/>
          <w:sz w:val="24"/>
        </w:rPr>
      </w:pPr>
    </w:p>
    <w:p w:rsidR="00446E8E" w:rsidRPr="004A7447" w:rsidRDefault="004A7447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4A7447">
        <w:rPr>
          <w:rFonts w:ascii="Arial" w:hAnsi="Arial" w:cs="Arial"/>
          <w:b/>
          <w:bCs/>
          <w:sz w:val="28"/>
          <w:szCs w:val="28"/>
        </w:rPr>
        <w:t>Parameters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6"/>
        <w:gridCol w:w="1582"/>
        <w:gridCol w:w="3159"/>
        <w:gridCol w:w="3069"/>
      </w:tblGrid>
      <w:tr w:rsidR="004A7447" w:rsidRPr="004A7447" w:rsidTr="00CA3819">
        <w:trPr>
          <w:trHeight w:val="454"/>
        </w:trPr>
        <w:tc>
          <w:tcPr>
            <w:tcW w:w="2646" w:type="dxa"/>
            <w:shd w:val="clear" w:color="auto" w:fill="E7E6E6" w:themeFill="background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582" w:type="dxa"/>
            <w:shd w:val="clear" w:color="auto" w:fill="E7E6E6" w:themeFill="background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228" w:type="dxa"/>
            <w:gridSpan w:val="2"/>
            <w:shd w:val="clear" w:color="auto" w:fill="E7E6E6" w:themeFill="background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Description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Pixel tube</w:t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Dot pitch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pStyle w:val="a7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kern w:val="2"/>
                <w:sz w:val="18"/>
                <w:szCs w:val="18"/>
              </w:rPr>
              <w:t>7.62*6mm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Pixel tube chip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Taiwan Opto Lei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Luminous point color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1 yellow/red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（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9mil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）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Density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27800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点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Base color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Red/Yellow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led</w:t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ind w:right="72"/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Center wavelength</w:t>
            </w:r>
          </w:p>
        </w:tc>
        <w:tc>
          <w:tcPr>
            <w:tcW w:w="3159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Brightness</w:t>
            </w:r>
          </w:p>
        </w:tc>
        <w:tc>
          <w:tcPr>
            <w:tcW w:w="3069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led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Pure Red R</w:t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ind w:right="72"/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625</w:t>
            </w:r>
          </w:p>
        </w:tc>
        <w:tc>
          <w:tcPr>
            <w:tcW w:w="3159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1800mcd</w:t>
            </w:r>
          </w:p>
        </w:tc>
        <w:tc>
          <w:tcPr>
            <w:tcW w:w="3069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Pure Red R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Cell board</w:t>
            </w:r>
            <w:r w:rsidRPr="004A7447">
              <w:rPr>
                <w:rFonts w:ascii="Arial" w:eastAsia="宋体" w:hAnsi="Arial" w:cs="Arial"/>
                <w:noProof/>
                <w:sz w:val="18"/>
                <w:szCs w:val="18"/>
              </w:rPr>
              <w:drawing>
                <wp:inline distT="0" distB="0" distL="0" distR="0" wp14:anchorId="5817BD03" wp14:editId="21BB0272">
                  <wp:extent cx="1543050" cy="1762125"/>
                  <wp:effectExtent l="0" t="0" r="0" b="9525"/>
                  <wp:docPr id="4" name="图片 4" descr="P6单元板单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P6单元板单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Module size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768x122mm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Number of rows and columns of unit board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Wide 128 point× Hight 16 point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Resolution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27800/ m²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Column driver IC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74HC5026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Row driver IC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74HC4953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Main control chip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74HC245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Relative temperature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-40~+80</w:t>
            </w:r>
            <w:r w:rsidRPr="004A7447">
              <w:rPr>
                <w:rFonts w:ascii="微软雅黑" w:eastAsia="微软雅黑" w:hAnsi="微软雅黑" w:cs="微软雅黑" w:hint="eastAsia"/>
                <w:sz w:val="18"/>
                <w:szCs w:val="18"/>
              </w:rPr>
              <w:t>℃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Operating Voltage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9-36V  50HZ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Average power consumption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25W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Main technical parameters</w:t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Drive way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1/8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Refresh rate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微软雅黑" w:eastAsia="微软雅黑" w:hAnsi="微软雅黑" w:cs="微软雅黑" w:hint="eastAsia"/>
                <w:sz w:val="18"/>
                <w:szCs w:val="18"/>
              </w:rPr>
              <w:t>≧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100HZ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Gray scale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No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Color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Yellow/Red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Video input/output method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3G wireless network transmission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Service life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微软雅黑" w:eastAsia="微软雅黑" w:hAnsi="微软雅黑" w:cs="微软雅黑" w:hint="eastAsia"/>
                <w:sz w:val="18"/>
                <w:szCs w:val="18"/>
              </w:rPr>
              <w:t>≧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80000h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Product Size</w:t>
            </w: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frame size</w:t>
            </w:r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830*195*230mm</w:t>
            </w:r>
          </w:p>
        </w:tc>
      </w:tr>
      <w:tr w:rsidR="004A7447" w:rsidRPr="004A7447" w:rsidTr="00CA3819">
        <w:trPr>
          <w:trHeight w:val="454"/>
        </w:trPr>
        <w:tc>
          <w:tcPr>
            <w:tcW w:w="2646" w:type="dxa"/>
            <w:vMerge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display size</w:t>
            </w:r>
            <w:bookmarkStart w:id="0" w:name="_GoBack"/>
            <w:bookmarkEnd w:id="0"/>
          </w:p>
        </w:tc>
        <w:tc>
          <w:tcPr>
            <w:tcW w:w="6228" w:type="dxa"/>
            <w:gridSpan w:val="2"/>
            <w:vAlign w:val="center"/>
          </w:tcPr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Front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：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170*120mm</w:t>
            </w:r>
          </w:p>
          <w:p w:rsidR="004A7447" w:rsidRPr="004A7447" w:rsidRDefault="004A7447" w:rsidP="004A7447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4A7447">
              <w:rPr>
                <w:rFonts w:ascii="Arial" w:eastAsia="宋体" w:hAnsi="Arial" w:cs="Arial"/>
                <w:sz w:val="18"/>
                <w:szCs w:val="18"/>
              </w:rPr>
              <w:t>Rear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：</w:t>
            </w:r>
            <w:r w:rsidRPr="004A7447">
              <w:rPr>
                <w:rFonts w:ascii="Arial" w:eastAsia="宋体" w:hAnsi="Arial" w:cs="Arial"/>
                <w:sz w:val="18"/>
                <w:szCs w:val="18"/>
              </w:rPr>
              <w:t>765*125mm</w:t>
            </w:r>
          </w:p>
        </w:tc>
      </w:tr>
    </w:tbl>
    <w:p w:rsidR="00C175BC" w:rsidRPr="004A7447" w:rsidRDefault="00C175BC" w:rsidP="00417248">
      <w:pPr>
        <w:spacing w:line="480" w:lineRule="auto"/>
        <w:jc w:val="left"/>
        <w:rPr>
          <w:rFonts w:ascii="Arial" w:eastAsia="宋体" w:hAnsi="Arial" w:cs="Arial"/>
          <w:bCs/>
          <w:sz w:val="24"/>
        </w:rPr>
      </w:pPr>
    </w:p>
    <w:sectPr w:rsidR="00C175BC" w:rsidRPr="004A7447">
      <w:headerReference w:type="first" r:id="rId14"/>
      <w:footerReference w:type="first" r:id="rId15"/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CE" w:rsidRDefault="00CE70CE">
      <w:r>
        <w:separator/>
      </w:r>
    </w:p>
  </w:endnote>
  <w:endnote w:type="continuationSeparator" w:id="0">
    <w:p w:rsidR="00CE70CE" w:rsidRDefault="00CE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CE" w:rsidRDefault="00CE70CE">
      <w:r>
        <w:separator/>
      </w:r>
    </w:p>
  </w:footnote>
  <w:footnote w:type="continuationSeparator" w:id="0">
    <w:p w:rsidR="00CE70CE" w:rsidRDefault="00CE7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E8E" w:rsidRDefault="00CE638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  <w:r>
      <w:rPr>
        <w:rFonts w:ascii="等线" w:eastAsia="等线" w:hAnsi="等线" w:cs="等线" w:hint="eastAs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42091"/>
    <w:rsid w:val="00214A9B"/>
    <w:rsid w:val="00252EF6"/>
    <w:rsid w:val="00260090"/>
    <w:rsid w:val="002C337E"/>
    <w:rsid w:val="00394360"/>
    <w:rsid w:val="003C17CE"/>
    <w:rsid w:val="003F406D"/>
    <w:rsid w:val="00417248"/>
    <w:rsid w:val="00446E8E"/>
    <w:rsid w:val="004A7447"/>
    <w:rsid w:val="004C05E0"/>
    <w:rsid w:val="00561D53"/>
    <w:rsid w:val="006635A7"/>
    <w:rsid w:val="0066524B"/>
    <w:rsid w:val="008076C0"/>
    <w:rsid w:val="009B05FF"/>
    <w:rsid w:val="00B30A66"/>
    <w:rsid w:val="00B82BB3"/>
    <w:rsid w:val="00BD4174"/>
    <w:rsid w:val="00C175BC"/>
    <w:rsid w:val="00CA3819"/>
    <w:rsid w:val="00CA60B6"/>
    <w:rsid w:val="00CD6F72"/>
    <w:rsid w:val="00CE6387"/>
    <w:rsid w:val="00CE70CE"/>
    <w:rsid w:val="00D1224D"/>
    <w:rsid w:val="00E41989"/>
    <w:rsid w:val="00EF6CEA"/>
    <w:rsid w:val="00F32444"/>
    <w:rsid w:val="00F40B0D"/>
    <w:rsid w:val="00F85850"/>
    <w:rsid w:val="00FA2BA9"/>
    <w:rsid w:val="00FD2F68"/>
    <w:rsid w:val="00FF1459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95478A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97A68D-BDC5-4963-BAA5-B1A51AFD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>HP Inc.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gcc_b</cp:lastModifiedBy>
  <cp:revision>2</cp:revision>
  <dcterms:created xsi:type="dcterms:W3CDTF">2021-07-22T08:06:00Z</dcterms:created>
  <dcterms:modified xsi:type="dcterms:W3CDTF">2021-07-22T08:06:00Z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