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2DA8D">
      <w:pPr>
        <w:jc w:val="left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t xml:space="preserve">MX-RLY-12-40 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  <w:t>R</w:t>
      </w: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t>elay</w:t>
      </w:r>
    </w:p>
    <w:p w14:paraId="7D77214B">
      <w:pPr>
        <w:tabs>
          <w:tab w:val="left" w:pos="4566"/>
        </w:tabs>
        <w:jc w:val="center"/>
        <w:rPr>
          <w:rFonts w:hint="eastAsia" w:asciiTheme="minorEastAsia" w:hAnsiTheme="minorEastAsia" w:eastAsiaTheme="minorEastAsia" w:cstheme="minorEastAsia"/>
          <w:sz w:val="38"/>
          <w:szCs w:val="38"/>
          <w:lang w:eastAsia="zh-CN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38"/>
          <w:szCs w:val="38"/>
          <w:lang w:eastAsia="zh-CN"/>
        </w:rPr>
        <w:drawing>
          <wp:inline distT="0" distB="0" distL="114300" distR="114300">
            <wp:extent cx="2388870" cy="3831590"/>
            <wp:effectExtent l="0" t="0" r="0" b="0"/>
            <wp:docPr id="6" name="图片 6" descr="MX-RLY-12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X-RLY-12-4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544C9"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Product Introduction</w:t>
      </w:r>
    </w:p>
    <w:p w14:paraId="2219E80E">
      <w:pPr>
        <w:pStyle w:val="4"/>
        <w:spacing w:line="360" w:lineRule="auto"/>
        <w:ind w:firstLine="420" w:firstLineChars="0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Relays are electrical control dev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</w:rPr>
        <w:t xml:space="preserve">ices </w:t>
      </w:r>
      <w:r>
        <w:rPr>
          <w:rFonts w:hint="eastAsia" w:asciiTheme="minorEastAsia" w:hAnsiTheme="minorEastAsia" w:eastAsiaTheme="minorEastAsia" w:cstheme="minorEastAsia"/>
        </w:rPr>
        <w:t xml:space="preserve">used in vehicles </w:t>
      </w:r>
      <w:r>
        <w:rPr>
          <w:rFonts w:hint="eastAsia" w:asciiTheme="minorEastAsia" w:hAnsiTheme="minorEastAsia" w:eastAsiaTheme="minorEastAsia" w:cstheme="minorEastAsia"/>
        </w:rPr>
        <w:t xml:space="preserve">. When the change in input quantity reaches the specified requirement, a relay causes a predetermined step change in the controlled quantity in the electrical output circuit. They </w:t>
      </w:r>
      <w:r>
        <w:rPr>
          <w:rFonts w:hint="eastAsia" w:asciiTheme="minorEastAsia" w:hAnsiTheme="minorEastAsia" w:eastAsiaTheme="minorEastAsia" w:cstheme="minorEastAsia"/>
        </w:rPr>
        <w:t xml:space="preserve">are often used in automatic switching systems </w:t>
      </w:r>
      <w:r>
        <w:rPr>
          <w:rFonts w:hint="eastAsia" w:asciiTheme="minorEastAsia" w:hAnsiTheme="minorEastAsia" w:eastAsiaTheme="minorEastAsia" w:cstheme="minorEastAsia"/>
        </w:rPr>
        <w:t xml:space="preserve">where small current controls large current operation . Relays play the role of automatic adjustment, safety protection, and circuit conversion in the circuit </w:t>
      </w:r>
      <w:r>
        <w:rPr>
          <w:rFonts w:hint="eastAsia" w:asciiTheme="minorEastAsia" w:hAnsiTheme="minorEastAsia" w:eastAsiaTheme="minorEastAsia" w:cstheme="minorEastAsia"/>
        </w:rPr>
        <w:t xml:space="preserve">of the entire automotive equipment </w:t>
      </w:r>
      <w:r>
        <w:rPr>
          <w:rFonts w:hint="eastAsia" w:asciiTheme="minorEastAsia" w:hAnsiTheme="minorEastAsia" w:eastAsiaTheme="minorEastAsia" w:cstheme="minorEastAsia"/>
        </w:rPr>
        <w:t>.</w:t>
      </w:r>
    </w:p>
    <w:p w14:paraId="5D30A126">
      <w:pPr>
        <w:spacing w:line="480" w:lineRule="auto"/>
        <w:jc w:val="left"/>
        <w:rPr>
          <w:rFonts w:hint="eastAsia" w:asciiTheme="minorEastAsia" w:hAnsiTheme="minorEastAsia" w:eastAsiaTheme="minorEastAsia" w:cstheme="minorEastAsia"/>
          <w:bCs/>
          <w:sz w:val="24"/>
        </w:rPr>
      </w:pPr>
    </w:p>
    <w:p w14:paraId="4D436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Features</w:t>
      </w:r>
    </w:p>
    <w:p w14:paraId="6C553453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hint="eastAsia"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</w:rPr>
        <w:t>0A contact switching capability</w:t>
      </w:r>
    </w:p>
    <w:p w14:paraId="27844038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Contact form 1Z: a set of rotary</w:t>
      </w:r>
    </w:p>
    <w:p w14:paraId="49E28AB0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Assembled welding wire for easy use</w:t>
      </w:r>
    </w:p>
    <w:p w14:paraId="44EFE981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hint="eastAsia" w:asciiTheme="minorEastAsia" w:hAnsiTheme="minorEastAsia" w:eastAsiaTheme="minorEastAsia" w:cs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 xml:space="preserve">Relay pins comply with </w:t>
      </w:r>
      <w:r>
        <w:rPr>
          <w:rFonts w:hint="eastAsia" w:asciiTheme="minorEastAsia" w:hAnsiTheme="minorEastAsia" w:eastAsiaTheme="minorEastAsia" w:cstheme="minorEastAsia"/>
          <w:sz w:val="24"/>
          <w:lang w:val="en-US" w:eastAsia="zh-CN"/>
        </w:rPr>
        <w:t>ISO 7588 PART 1</w:t>
      </w:r>
    </w:p>
    <w:p w14:paraId="2E46D177">
      <w:pPr>
        <w:tabs>
          <w:tab w:val="left" w:pos="4566"/>
        </w:tabs>
        <w:spacing w:line="480" w:lineRule="auto"/>
        <w:ind w:left="420"/>
        <w:rPr>
          <w:rFonts w:hint="eastAsia" w:asciiTheme="minorEastAsia" w:hAnsiTheme="minorEastAsia" w:eastAsiaTheme="minorEastAsia" w:cstheme="minorEastAsia"/>
          <w:sz w:val="24"/>
        </w:rPr>
      </w:pPr>
    </w:p>
    <w:p w14:paraId="6DDE8CA2">
      <w:pPr>
        <w:tabs>
          <w:tab w:val="left" w:pos="4566"/>
        </w:tabs>
        <w:spacing w:line="480" w:lineRule="auto"/>
        <w:rPr>
          <w:rFonts w:hint="eastAsia" w:asciiTheme="minorEastAsia" w:hAnsiTheme="minorEastAsia" w:eastAsiaTheme="minorEastAsia" w:cstheme="minorEastAsia"/>
          <w:sz w:val="24"/>
        </w:rPr>
      </w:pPr>
    </w:p>
    <w:p w14:paraId="4DB9980A">
      <w:pPr>
        <w:tabs>
          <w:tab w:val="left" w:pos="4566"/>
        </w:tabs>
        <w:spacing w:line="480" w:lineRule="auto"/>
        <w:rPr>
          <w:rFonts w:hint="eastAsia" w:asciiTheme="minorEastAsia" w:hAnsiTheme="minorEastAsia" w:eastAsiaTheme="minorEastAsia" w:cstheme="minorEastAsia"/>
          <w:sz w:val="24"/>
        </w:rPr>
      </w:pPr>
    </w:p>
    <w:p w14:paraId="533CD23F">
      <w:pPr>
        <w:tabs>
          <w:tab w:val="left" w:pos="4566"/>
        </w:tabs>
        <w:spacing w:line="480" w:lineRule="auto"/>
        <w:rPr>
          <w:rFonts w:hint="eastAsia" w:asciiTheme="minorEastAsia" w:hAnsiTheme="minorEastAsia" w:eastAsiaTheme="minorEastAsia" w:cstheme="minorEastAsia"/>
          <w:sz w:val="24"/>
        </w:rPr>
      </w:pPr>
    </w:p>
    <w:p w14:paraId="0A3F9E78">
      <w:pPr>
        <w:tabs>
          <w:tab w:val="left" w:pos="4566"/>
        </w:tabs>
        <w:spacing w:line="480" w:lineRule="auto"/>
        <w:rPr>
          <w:rFonts w:hint="eastAsia" w:asciiTheme="minorEastAsia" w:hAnsiTheme="minorEastAsia" w:eastAsiaTheme="minorEastAsia" w:cstheme="minorEastAsia"/>
          <w:sz w:val="24"/>
        </w:rPr>
      </w:pPr>
    </w:p>
    <w:p w14:paraId="0DC60ADB">
      <w:pPr>
        <w:tabs>
          <w:tab w:val="left" w:pos="4566"/>
        </w:tabs>
        <w:spacing w:line="480" w:lineRule="auto"/>
        <w:rPr>
          <w:rFonts w:hint="eastAsia" w:asciiTheme="minorEastAsia" w:hAnsiTheme="minorEastAsia" w:eastAsiaTheme="minorEastAsia" w:cstheme="minorEastAsia"/>
          <w:sz w:val="24"/>
        </w:rPr>
      </w:pPr>
    </w:p>
    <w:p w14:paraId="019B2B89">
      <w:pPr>
        <w:tabs>
          <w:tab w:val="left" w:pos="4566"/>
        </w:tabs>
        <w:spacing w:line="480" w:lineRule="auto"/>
        <w:rPr>
          <w:rFonts w:hint="eastAsia" w:asciiTheme="minorEastAsia" w:hAnsiTheme="minorEastAsia" w:eastAsiaTheme="minorEastAsia" w:cstheme="minorEastAsia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38E1CE2F">
      <w:pPr>
        <w:spacing w:line="48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</w:p>
    <w:p w14:paraId="60036723"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Core parameters</w:t>
      </w:r>
    </w:p>
    <w:p w14:paraId="5BB0B05E">
      <w:pPr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Electric shock parameters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 w14:paraId="465B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7411B5AB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Contact Material</w:t>
            </w:r>
          </w:p>
        </w:tc>
        <w:tc>
          <w:tcPr>
            <w:tcW w:w="5341" w:type="dxa"/>
          </w:tcPr>
          <w:p w14:paraId="0A073F8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silver oxide tin steel</w:t>
            </w:r>
          </w:p>
        </w:tc>
      </w:tr>
      <w:tr w14:paraId="04C8A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0CCCF630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Contact Forms</w:t>
            </w:r>
          </w:p>
        </w:tc>
        <w:tc>
          <w:tcPr>
            <w:tcW w:w="5341" w:type="dxa"/>
          </w:tcPr>
          <w:p w14:paraId="4F5D73B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1Z conversion</w:t>
            </w:r>
          </w:p>
        </w:tc>
      </w:tr>
      <w:tr w14:paraId="11515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176A88EB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Contact Load</w:t>
            </w:r>
          </w:p>
        </w:tc>
        <w:tc>
          <w:tcPr>
            <w:tcW w:w="5341" w:type="dxa"/>
          </w:tcPr>
          <w:p w14:paraId="2141D2F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NO: 40A/14VDC</w:t>
            </w:r>
          </w:p>
        </w:tc>
      </w:tr>
      <w:tr w14:paraId="2E483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6DCCCFF7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Contact Resistance</w:t>
            </w:r>
          </w:p>
        </w:tc>
        <w:tc>
          <w:tcPr>
            <w:tcW w:w="5341" w:type="dxa"/>
          </w:tcPr>
          <w:p w14:paraId="06ED6FB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50m 2</w:t>
            </w:r>
          </w:p>
        </w:tc>
      </w:tr>
      <w:tr w14:paraId="1AD2B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</w:tcPr>
          <w:p w14:paraId="3B328863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Max.Switching Current</w:t>
            </w:r>
          </w:p>
        </w:tc>
        <w:tc>
          <w:tcPr>
            <w:tcW w:w="5341" w:type="dxa"/>
          </w:tcPr>
          <w:p w14:paraId="25D9D3C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150A ON, 40A OFF</w:t>
            </w:r>
          </w:p>
        </w:tc>
      </w:tr>
      <w:tr w14:paraId="6D8B8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 w14:paraId="2768AF40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Electrical Life</w:t>
            </w:r>
          </w:p>
        </w:tc>
        <w:tc>
          <w:tcPr>
            <w:tcW w:w="5341" w:type="dxa"/>
          </w:tcPr>
          <w:p w14:paraId="6FAE5E7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/>
                <w:i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1*10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191B1F"/>
                <w:spacing w:val="0"/>
                <w:sz w:val="27"/>
                <w:szCs w:val="27"/>
                <w:shd w:val="clear" w:fill="FFFFFF"/>
              </w:rPr>
              <w:t>⁵</w:t>
            </w:r>
          </w:p>
        </w:tc>
      </w:tr>
      <w:tr w14:paraId="04B5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 w14:paraId="2BC17E58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Mechanical Life</w:t>
            </w:r>
          </w:p>
        </w:tc>
        <w:tc>
          <w:tcPr>
            <w:tcW w:w="5341" w:type="dxa"/>
          </w:tcPr>
          <w:p w14:paraId="5621ABF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1*10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191B1F"/>
                <w:spacing w:val="0"/>
                <w:sz w:val="27"/>
                <w:szCs w:val="27"/>
                <w:shd w:val="clear" w:fill="FFFFFF"/>
              </w:rPr>
              <w:t>⁶</w:t>
            </w:r>
          </w:p>
        </w:tc>
      </w:tr>
    </w:tbl>
    <w:p w14:paraId="1C07C613">
      <w:pPr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 w14:paraId="603688EE"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</w:pPr>
    </w:p>
    <w:p w14:paraId="27300554">
      <w:pPr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Coil parameters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1562"/>
        <w:gridCol w:w="1767"/>
        <w:gridCol w:w="1849"/>
        <w:gridCol w:w="1315"/>
        <w:gridCol w:w="2567"/>
      </w:tblGrid>
      <w:tr w14:paraId="646E7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2" w:type="dxa"/>
            <w:vAlign w:val="center"/>
          </w:tcPr>
          <w:p w14:paraId="38396ED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Nominal Volt</w:t>
            </w:r>
          </w:p>
          <w:p w14:paraId="19C9878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( VDC )</w:t>
            </w:r>
          </w:p>
        </w:tc>
        <w:tc>
          <w:tcPr>
            <w:tcW w:w="1562" w:type="dxa"/>
            <w:vAlign w:val="center"/>
          </w:tcPr>
          <w:p w14:paraId="4A00B94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Coil Res.</w:t>
            </w:r>
          </w:p>
          <w:p w14:paraId="6CF173B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X(1±10%)Ω</w:t>
            </w:r>
          </w:p>
        </w:tc>
        <w:tc>
          <w:tcPr>
            <w:tcW w:w="1767" w:type="dxa"/>
            <w:vAlign w:val="center"/>
          </w:tcPr>
          <w:p w14:paraId="5F8FD4B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Shunt Res.</w:t>
            </w:r>
          </w:p>
          <w:p w14:paraId="7843D716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X(1±10%)Ω</w:t>
            </w:r>
          </w:p>
        </w:tc>
        <w:tc>
          <w:tcPr>
            <w:tcW w:w="1849" w:type="dxa"/>
            <w:vAlign w:val="center"/>
          </w:tcPr>
          <w:p w14:paraId="3C36330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Pull-in Volt.</w:t>
            </w:r>
          </w:p>
          <w:p w14:paraId="73A7A18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( VDC )</w:t>
            </w:r>
          </w:p>
        </w:tc>
        <w:tc>
          <w:tcPr>
            <w:tcW w:w="1315" w:type="dxa"/>
            <w:vAlign w:val="center"/>
          </w:tcPr>
          <w:p w14:paraId="7A8BE62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Release Volt.</w:t>
            </w:r>
          </w:p>
          <w:p w14:paraId="5EE5AD7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( VDC )</w:t>
            </w:r>
          </w:p>
        </w:tc>
        <w:tc>
          <w:tcPr>
            <w:tcW w:w="2567" w:type="dxa"/>
            <w:vAlign w:val="center"/>
          </w:tcPr>
          <w:p w14:paraId="56E1D60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Max Applicable Volt.</w:t>
            </w:r>
          </w:p>
          <w:p w14:paraId="3E4E5DE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( VDC )</w:t>
            </w:r>
          </w:p>
        </w:tc>
      </w:tr>
      <w:tr w14:paraId="60E47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2" w:type="dxa"/>
            <w:vAlign w:val="center"/>
          </w:tcPr>
          <w:p w14:paraId="5D7F499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12V</w:t>
            </w:r>
          </w:p>
        </w:tc>
        <w:tc>
          <w:tcPr>
            <w:tcW w:w="1562" w:type="dxa"/>
            <w:vAlign w:val="center"/>
          </w:tcPr>
          <w:p w14:paraId="429FA30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767" w:type="dxa"/>
            <w:vAlign w:val="center"/>
          </w:tcPr>
          <w:p w14:paraId="3F223FF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9" w:type="dxa"/>
            <w:vAlign w:val="center"/>
          </w:tcPr>
          <w:p w14:paraId="42251557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315" w:type="dxa"/>
            <w:vAlign w:val="center"/>
          </w:tcPr>
          <w:p w14:paraId="430485B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1.2</w:t>
            </w:r>
          </w:p>
        </w:tc>
        <w:tc>
          <w:tcPr>
            <w:tcW w:w="2567" w:type="dxa"/>
            <w:vAlign w:val="center"/>
          </w:tcPr>
          <w:p w14:paraId="0032C10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20.2(23 ℃)15.7(85℃)</w:t>
            </w:r>
          </w:p>
        </w:tc>
      </w:tr>
    </w:tbl>
    <w:p w14:paraId="54A8298A"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78492C72"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</w:p>
    <w:p w14:paraId="39A73091"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508000</wp:posOffset>
            </wp:positionH>
            <wp:positionV relativeFrom="paragraph">
              <wp:posOffset>388620</wp:posOffset>
            </wp:positionV>
            <wp:extent cx="1925955" cy="2689225"/>
            <wp:effectExtent l="0" t="0" r="0" b="3175"/>
            <wp:wrapNone/>
            <wp:docPr id="5" name="图片 5" descr="710c9b09-1d24-4332-8d76-6e8382acac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10c9b09-1d24-4332-8d76-6e8382acac7b"/>
                    <pic:cNvPicPr>
                      <a:picLocks noChangeAspect="1"/>
                    </pic:cNvPicPr>
                  </pic:nvPicPr>
                  <pic:blipFill>
                    <a:blip r:embed="rId10"/>
                    <a:srcRect t="8170"/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268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Harness parameters</w:t>
      </w:r>
    </w:p>
    <w:p w14:paraId="526D2DEB">
      <w:pPr>
        <w:keepNext w:val="0"/>
        <w:keepLines w:val="0"/>
        <w:widowControl/>
        <w:suppressLineNumbers w:val="0"/>
        <w:ind w:left="3360" w:leftChars="0" w:firstLine="420" w:firstLineChars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 w:bidi="ar"/>
        </w:rPr>
        <w:t>86 Red Line</w:t>
      </w:r>
    </w:p>
    <w:p w14:paraId="4C84592D">
      <w:pPr>
        <w:keepNext w:val="0"/>
        <w:keepLines w:val="0"/>
        <w:widowControl/>
        <w:suppressLineNumbers w:val="0"/>
        <w:ind w:left="3360" w:leftChars="0" w:firstLine="420" w:firstLineChars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 w:bidi="ar"/>
        </w:rPr>
        <w:t>85 Black Line</w:t>
      </w:r>
    </w:p>
    <w:p w14:paraId="03EF7DF8">
      <w:pPr>
        <w:keepNext w:val="0"/>
        <w:keepLines w:val="0"/>
        <w:widowControl/>
        <w:suppressLineNumbers w:val="0"/>
        <w:ind w:left="3360" w:leftChars="0" w:firstLine="420" w:firstLineChars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 w:bidi="ar"/>
        </w:rPr>
        <w:t>30 87 Yellow Line</w:t>
      </w:r>
    </w:p>
    <w:p w14:paraId="379FD073">
      <w:pPr>
        <w:keepNext w:val="0"/>
        <w:keepLines w:val="0"/>
        <w:widowControl/>
        <w:suppressLineNumbers w:val="0"/>
        <w:ind w:left="3360" w:leftChars="0" w:firstLine="420" w:firstLineChars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 w:bidi="ar"/>
        </w:rPr>
        <w:t>Wire gauge: UL1007 #18AWG</w:t>
      </w:r>
    </w:p>
    <w:p w14:paraId="2FF58C2B">
      <w:pPr>
        <w:keepNext w:val="0"/>
        <w:keepLines w:val="0"/>
        <w:widowControl/>
        <w:suppressLineNumbers w:val="0"/>
        <w:ind w:left="3360" w:leftChars="0" w:firstLine="420" w:firstLineChars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 w:bidi="ar"/>
        </w:rPr>
        <w:t xml:space="preserve">Cable length: </w:t>
      </w:r>
      <w:r>
        <w:rPr>
          <w:rFonts w:hint="eastAsia" w:asciiTheme="minorEastAsia" w:hAnsiTheme="minorEastAsia" w:eastAsiaTheme="minorEastAsia" w:cstheme="minorEastAsia"/>
          <w:color w:val="000000"/>
          <w:kern w:val="0"/>
          <w:sz w:val="30"/>
          <w:szCs w:val="30"/>
          <w:lang w:val="en-US" w:eastAsia="zh-CN" w:bidi="ar"/>
        </w:rPr>
        <w:t>20cm</w:t>
      </w:r>
    </w:p>
    <w:p w14:paraId="39725863">
      <w:pPr>
        <w:keepNext w:val="0"/>
        <w:keepLines w:val="0"/>
        <w:widowControl/>
        <w:suppressLineNumbers w:val="0"/>
        <w:ind w:left="3360" w:leftChars="0" w:firstLine="420" w:firstLineChars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 w:bidi="ar"/>
        </w:rPr>
        <w:t>Thread tail: 10MM glue left</w:t>
      </w:r>
    </w:p>
    <w:p w14:paraId="7FD5BBBF">
      <w:pPr>
        <w:keepNext w:val="0"/>
        <w:keepLines w:val="0"/>
        <w:widowControl/>
        <w:suppressLineNumbers w:val="0"/>
        <w:ind w:left="3360" w:leftChars="0" w:firstLine="420" w:firstLineChars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0"/>
          <w:sz w:val="28"/>
          <w:szCs w:val="28"/>
          <w:lang w:val="en-US" w:eastAsia="zh-CN" w:bidi="ar"/>
        </w:rPr>
        <w:t>Heat shrink sleeve for welding</w:t>
      </w:r>
    </w:p>
    <w:p w14:paraId="489F9FA9"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2C8BAEA3"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7EC6020E"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7C34D61E"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Product size</w:t>
      </w:r>
    </w:p>
    <w:p w14:paraId="1207456C">
      <w:pPr>
        <w:spacing w:line="480" w:lineRule="auto"/>
        <w:jc w:val="center"/>
        <w:rPr>
          <w:rFonts w:hint="eastAsia" w:asciiTheme="minorEastAsia" w:hAnsiTheme="minorEastAsia" w:eastAsiaTheme="minorEastAsia" w:cstheme="minorEastAsia"/>
          <w:bCs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lang w:eastAsia="zh-CN"/>
        </w:rPr>
        <w:drawing>
          <wp:inline distT="0" distB="0" distL="114300" distR="114300">
            <wp:extent cx="5495290" cy="3571240"/>
            <wp:effectExtent l="0" t="0" r="3810" b="10160"/>
            <wp:docPr id="4" name="图片 4" descr="尺寸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尺寸图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EF1EA">
      <w:pPr>
        <w:spacing w:line="480" w:lineRule="auto"/>
        <w:ind w:firstLine="1200" w:firstLineChars="500"/>
        <w:jc w:val="left"/>
        <w:rPr>
          <w:rFonts w:hint="eastAsia" w:asciiTheme="minorEastAsia" w:hAnsiTheme="minorEastAsia" w:eastAsiaTheme="minorEastAsia" w:cstheme="minorEastAsia"/>
          <w:bCs/>
          <w:sz w:val="24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849FE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5BEA71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10E8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4B4BB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F6093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42091"/>
    <w:rsid w:val="00184135"/>
    <w:rsid w:val="00214A9B"/>
    <w:rsid w:val="002341F3"/>
    <w:rsid w:val="00252EF6"/>
    <w:rsid w:val="00282815"/>
    <w:rsid w:val="002C337E"/>
    <w:rsid w:val="002E4EF0"/>
    <w:rsid w:val="003C17CE"/>
    <w:rsid w:val="00446E8E"/>
    <w:rsid w:val="004C05E0"/>
    <w:rsid w:val="00560C6A"/>
    <w:rsid w:val="00561D53"/>
    <w:rsid w:val="00633AA5"/>
    <w:rsid w:val="0066524B"/>
    <w:rsid w:val="006D6903"/>
    <w:rsid w:val="00744672"/>
    <w:rsid w:val="00781C7E"/>
    <w:rsid w:val="008279D7"/>
    <w:rsid w:val="0090657F"/>
    <w:rsid w:val="0092019E"/>
    <w:rsid w:val="009658B9"/>
    <w:rsid w:val="009B05FF"/>
    <w:rsid w:val="009F41A1"/>
    <w:rsid w:val="00AA646E"/>
    <w:rsid w:val="00B5201D"/>
    <w:rsid w:val="00B82BB3"/>
    <w:rsid w:val="00BD4174"/>
    <w:rsid w:val="00C175BC"/>
    <w:rsid w:val="00CA60B6"/>
    <w:rsid w:val="00CD6F72"/>
    <w:rsid w:val="00CE6387"/>
    <w:rsid w:val="00D1224D"/>
    <w:rsid w:val="00D25F6C"/>
    <w:rsid w:val="00D642AA"/>
    <w:rsid w:val="00DA250C"/>
    <w:rsid w:val="00E37910"/>
    <w:rsid w:val="00E41989"/>
    <w:rsid w:val="00E63223"/>
    <w:rsid w:val="00EF6CEA"/>
    <w:rsid w:val="00F40B0D"/>
    <w:rsid w:val="00F85850"/>
    <w:rsid w:val="00FA2BA9"/>
    <w:rsid w:val="00FD2F68"/>
    <w:rsid w:val="00FF5231"/>
    <w:rsid w:val="029C75A5"/>
    <w:rsid w:val="0353333C"/>
    <w:rsid w:val="06293758"/>
    <w:rsid w:val="07BB1426"/>
    <w:rsid w:val="07F910B5"/>
    <w:rsid w:val="09967A33"/>
    <w:rsid w:val="09E35FBD"/>
    <w:rsid w:val="0C8A0C17"/>
    <w:rsid w:val="0DEC10F3"/>
    <w:rsid w:val="0E450938"/>
    <w:rsid w:val="0F6C7E8B"/>
    <w:rsid w:val="10007F15"/>
    <w:rsid w:val="105F72B8"/>
    <w:rsid w:val="10716C2E"/>
    <w:rsid w:val="1177061F"/>
    <w:rsid w:val="11FD2CDE"/>
    <w:rsid w:val="141B315A"/>
    <w:rsid w:val="15983246"/>
    <w:rsid w:val="15B27C23"/>
    <w:rsid w:val="160B14A8"/>
    <w:rsid w:val="16597BE0"/>
    <w:rsid w:val="16692E19"/>
    <w:rsid w:val="16992370"/>
    <w:rsid w:val="16E53EDE"/>
    <w:rsid w:val="17236198"/>
    <w:rsid w:val="184F33D0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4E366E"/>
    <w:rsid w:val="21A6183D"/>
    <w:rsid w:val="22EC3898"/>
    <w:rsid w:val="233E6D67"/>
    <w:rsid w:val="23572EB3"/>
    <w:rsid w:val="2569148A"/>
    <w:rsid w:val="25907AEE"/>
    <w:rsid w:val="25AB2C47"/>
    <w:rsid w:val="25F024F5"/>
    <w:rsid w:val="27E34C4B"/>
    <w:rsid w:val="295F6FD6"/>
    <w:rsid w:val="297E1A2A"/>
    <w:rsid w:val="29FE0AD3"/>
    <w:rsid w:val="2BAE7598"/>
    <w:rsid w:val="2BC367BD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E07E5D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6C566BE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3455C"/>
    <w:rsid w:val="4F2669C3"/>
    <w:rsid w:val="4F561646"/>
    <w:rsid w:val="4FD709B4"/>
    <w:rsid w:val="500D175F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5C52DF5"/>
    <w:rsid w:val="561D07E7"/>
    <w:rsid w:val="57175364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5F9D1B1E"/>
    <w:rsid w:val="600C4CB2"/>
    <w:rsid w:val="60713D92"/>
    <w:rsid w:val="60C7316A"/>
    <w:rsid w:val="613123EF"/>
    <w:rsid w:val="618E5D50"/>
    <w:rsid w:val="61A449DE"/>
    <w:rsid w:val="62E55080"/>
    <w:rsid w:val="62F87C04"/>
    <w:rsid w:val="63153E59"/>
    <w:rsid w:val="63394BA2"/>
    <w:rsid w:val="63904A9C"/>
    <w:rsid w:val="63BF4119"/>
    <w:rsid w:val="64583E9D"/>
    <w:rsid w:val="659146A9"/>
    <w:rsid w:val="67CC6DC1"/>
    <w:rsid w:val="696568DF"/>
    <w:rsid w:val="6B1819BC"/>
    <w:rsid w:val="6C7B1E99"/>
    <w:rsid w:val="6CB430FF"/>
    <w:rsid w:val="6D0F0738"/>
    <w:rsid w:val="6DF72089"/>
    <w:rsid w:val="6E744355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915177"/>
    <w:rsid w:val="78E85C26"/>
    <w:rsid w:val="7A5C0273"/>
    <w:rsid w:val="7B225511"/>
    <w:rsid w:val="7B586040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9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customStyle="1" w:styleId="10">
    <w:name w:val="标准"/>
    <w:basedOn w:val="1"/>
    <w:qFormat/>
    <w:uiPriority w:val="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hAnsi="Times New Roman" w:eastAsia="楷体_GB2312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3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9D82B-128E-4117-B77D-22B78A1018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140</Words>
  <Characters>764</Characters>
  <Lines>2</Lines>
  <Paragraphs>1</Paragraphs>
  <TotalTime>0</TotalTime>
  <ScaleCrop>false</ScaleCrop>
  <LinksUpToDate>false</LinksUpToDate>
  <CharactersWithSpaces>884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2021-06-25T02:46:00Z</dcterms:created>
  <dc:creator>86136</dc:creator>
  <cp:lastModifiedBy>笑炎</cp:lastModifiedBy>
  <dcterms:modified xsi:type="dcterms:W3CDTF">2025-06-20T03:04:04Z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